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18" w:rsidRDefault="00BA77AC" w:rsidP="00B61A7D">
      <w:pPr>
        <w:shd w:val="clear" w:color="auto" w:fill="FFFFFF"/>
        <w:spacing w:before="72" w:after="120" w:line="240" w:lineRule="auto"/>
        <w:contextualSpacing/>
        <w:outlineLvl w:val="1"/>
        <w:rPr>
          <w:rFonts w:eastAsia="Times New Roman" w:cstheme="minorHAnsi"/>
          <w:b/>
          <w:bCs/>
          <w:color w:val="000000" w:themeColor="text1"/>
        </w:rPr>
      </w:pPr>
      <w:bookmarkStart w:id="0" w:name="_GoBack"/>
      <w:bookmarkEnd w:id="0"/>
      <w:r w:rsidRPr="004673F0">
        <w:rPr>
          <w:rFonts w:eastAsia="Times New Roman" w:cstheme="minorHAnsi"/>
          <w:b/>
          <w:bCs/>
          <w:color w:val="000000" w:themeColor="text1"/>
        </w:rPr>
        <w:t>CCS Steering Committee</w:t>
      </w:r>
      <w:r w:rsidR="00E52018" w:rsidRPr="004673F0">
        <w:rPr>
          <w:rFonts w:eastAsia="Times New Roman" w:cstheme="minorHAnsi"/>
          <w:b/>
          <w:bCs/>
          <w:color w:val="000000" w:themeColor="text1"/>
        </w:rPr>
        <w:t xml:space="preserve"> Rules of Operation</w:t>
      </w:r>
    </w:p>
    <w:p w:rsidR="00B61A7D" w:rsidRPr="004673F0" w:rsidRDefault="00B61A7D" w:rsidP="00B61A7D">
      <w:pPr>
        <w:shd w:val="clear" w:color="auto" w:fill="FFFFFF"/>
        <w:spacing w:before="72" w:after="120" w:line="240" w:lineRule="auto"/>
        <w:contextualSpacing/>
        <w:outlineLvl w:val="1"/>
        <w:rPr>
          <w:rFonts w:eastAsia="Times New Roman" w:cstheme="minorHAnsi"/>
          <w:b/>
          <w:bCs/>
          <w:color w:val="000000" w:themeColor="text1"/>
        </w:rPr>
      </w:pPr>
    </w:p>
    <w:p w:rsidR="00E52018" w:rsidRPr="004673F0" w:rsidRDefault="00E52018" w:rsidP="00B61A7D">
      <w:pPr>
        <w:pBdr>
          <w:bottom w:val="single" w:sz="12" w:space="0" w:color="1E365B"/>
        </w:pBdr>
        <w:spacing w:before="72" w:after="120" w:line="240" w:lineRule="auto"/>
        <w:contextualSpacing/>
        <w:outlineLvl w:val="1"/>
        <w:rPr>
          <w:rFonts w:eastAsia="Times New Roman" w:cstheme="minorHAnsi"/>
          <w:b/>
          <w:bCs/>
          <w:color w:val="000000" w:themeColor="text1"/>
        </w:rPr>
      </w:pPr>
      <w:bookmarkStart w:id="1" w:name="N1000D"/>
      <w:bookmarkStart w:id="2" w:name="Overview"/>
      <w:bookmarkEnd w:id="1"/>
      <w:bookmarkEnd w:id="2"/>
      <w:r w:rsidRPr="004673F0">
        <w:rPr>
          <w:rFonts w:eastAsia="Times New Roman" w:cstheme="minorHAnsi"/>
          <w:b/>
          <w:bCs/>
          <w:color w:val="000000" w:themeColor="text1"/>
        </w:rPr>
        <w:t>Overview</w:t>
      </w:r>
    </w:p>
    <w:p w:rsidR="00B61A7D"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Default="00BA77AC"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Current ve</w:t>
      </w:r>
      <w:r w:rsidR="00D619FE">
        <w:rPr>
          <w:rFonts w:eastAsia="Times New Roman" w:cstheme="minorHAnsi"/>
          <w:color w:val="000000" w:themeColor="text1"/>
        </w:rPr>
        <w:t>rsion: Version 1 – January 2013</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This document describes the processes that govern the </w:t>
      </w:r>
      <w:r w:rsidR="00BA77AC" w:rsidRPr="004673F0">
        <w:rPr>
          <w:rFonts w:eastAsia="Times New Roman" w:cstheme="minorHAnsi"/>
          <w:color w:val="000000" w:themeColor="text1"/>
        </w:rPr>
        <w:t>Clearing Connectivity Standard</w:t>
      </w:r>
      <w:r w:rsidRPr="004673F0">
        <w:rPr>
          <w:rFonts w:eastAsia="Times New Roman" w:cstheme="minorHAnsi"/>
          <w:color w:val="000000" w:themeColor="text1"/>
        </w:rPr>
        <w:t xml:space="preserve"> St</w:t>
      </w:r>
      <w:r w:rsidR="00BA77AC" w:rsidRPr="004673F0">
        <w:rPr>
          <w:rFonts w:eastAsia="Times New Roman" w:cstheme="minorHAnsi"/>
          <w:color w:val="000000" w:themeColor="text1"/>
        </w:rPr>
        <w:t>eering</w:t>
      </w:r>
      <w:r w:rsidRPr="004673F0">
        <w:rPr>
          <w:rFonts w:eastAsia="Times New Roman" w:cstheme="minorHAnsi"/>
          <w:color w:val="000000" w:themeColor="text1"/>
        </w:rPr>
        <w:t xml:space="preserve"> Committee (hereafter </w:t>
      </w:r>
      <w:r w:rsidR="00BA77AC" w:rsidRPr="004673F0">
        <w:rPr>
          <w:rFonts w:eastAsia="Times New Roman" w:cstheme="minorHAnsi"/>
          <w:color w:val="000000" w:themeColor="text1"/>
        </w:rPr>
        <w:t>“CCS Steering Committee” or "Steering</w:t>
      </w:r>
      <w:r w:rsidRPr="004673F0">
        <w:rPr>
          <w:rFonts w:eastAsia="Times New Roman" w:cstheme="minorHAnsi"/>
          <w:color w:val="000000" w:themeColor="text1"/>
        </w:rPr>
        <w:t xml:space="preserve"> Committee") in relation to its operation, membership, meetings, decision and escalation methods and the publication of approved standards. This document is subject to evolve with the progression of the Committee.</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The two primary objectives of the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are:</w:t>
      </w:r>
    </w:p>
    <w:p w:rsidR="004673F0" w:rsidRPr="004673F0" w:rsidRDefault="004673F0" w:rsidP="00B61A7D">
      <w:pPr>
        <w:numPr>
          <w:ilvl w:val="0"/>
          <w:numId w:val="1"/>
        </w:numPr>
        <w:shd w:val="clear" w:color="auto" w:fill="FFFFFF"/>
        <w:spacing w:before="161" w:after="161" w:line="240" w:lineRule="auto"/>
        <w:ind w:left="825" w:right="105"/>
        <w:contextualSpacing/>
        <w:rPr>
          <w:rFonts w:cstheme="minorHAnsi"/>
          <w:color w:val="000000" w:themeColor="text1"/>
          <w:lang w:val="en-GB"/>
        </w:rPr>
      </w:pPr>
      <w:r w:rsidRPr="004673F0">
        <w:rPr>
          <w:rFonts w:cstheme="minorHAnsi"/>
          <w:color w:val="000000" w:themeColor="text1"/>
          <w:lang w:val="en-GB"/>
        </w:rPr>
        <w:t>To govern the Clearing Connectivity Standard, including adoption and integration by FCMs and custodians</w:t>
      </w:r>
      <w:r w:rsidR="009A192B">
        <w:rPr>
          <w:rFonts w:cstheme="minorHAnsi"/>
          <w:color w:val="000000" w:themeColor="text1"/>
          <w:lang w:val="en-GB"/>
        </w:rPr>
        <w:t>,</w:t>
      </w:r>
      <w:r w:rsidRPr="004673F0">
        <w:rPr>
          <w:rFonts w:cstheme="minorHAnsi"/>
          <w:color w:val="000000" w:themeColor="text1"/>
          <w:lang w:val="en-GB"/>
        </w:rPr>
        <w:t xml:space="preserve"> and to encourage its implementation as the new industry standard.</w:t>
      </w:r>
    </w:p>
    <w:p w:rsidR="00E52018" w:rsidRPr="00B3148C" w:rsidRDefault="004673F0" w:rsidP="00B61A7D">
      <w:pPr>
        <w:numPr>
          <w:ilvl w:val="0"/>
          <w:numId w:val="1"/>
        </w:numPr>
        <w:shd w:val="clear" w:color="auto" w:fill="FFFFFF"/>
        <w:spacing w:before="161" w:after="240" w:line="240" w:lineRule="auto"/>
        <w:ind w:left="825" w:right="105"/>
        <w:contextualSpacing/>
        <w:rPr>
          <w:rFonts w:eastAsia="Times New Roman" w:cstheme="minorHAnsi"/>
          <w:color w:val="000000" w:themeColor="text1"/>
        </w:rPr>
      </w:pPr>
      <w:r w:rsidRPr="00B3148C">
        <w:rPr>
          <w:rFonts w:cstheme="minorHAnsi"/>
          <w:color w:val="000000" w:themeColor="text1"/>
          <w:lang w:val="en-GB"/>
        </w:rPr>
        <w:t>To expand the initial scope of the standard to include additional products, participant types and functionality.</w:t>
      </w:r>
      <w:r w:rsidR="00E52018" w:rsidRPr="00B3148C">
        <w:rPr>
          <w:rFonts w:eastAsia="Times New Roman" w:cstheme="minorHAnsi"/>
          <w:color w:val="000000" w:themeColor="text1"/>
        </w:rPr>
        <w:br/>
      </w:r>
    </w:p>
    <w:p w:rsidR="00E52018" w:rsidRPr="004673F0" w:rsidRDefault="00E52018" w:rsidP="00B61A7D">
      <w:pPr>
        <w:pBdr>
          <w:bottom w:val="single" w:sz="12" w:space="0" w:color="1E365B"/>
        </w:pBdr>
        <w:spacing w:before="72" w:after="120" w:line="240" w:lineRule="auto"/>
        <w:contextualSpacing/>
        <w:outlineLvl w:val="1"/>
        <w:rPr>
          <w:rFonts w:eastAsia="Times New Roman" w:cstheme="minorHAnsi"/>
          <w:b/>
          <w:bCs/>
          <w:color w:val="000000" w:themeColor="text1"/>
        </w:rPr>
      </w:pPr>
      <w:bookmarkStart w:id="3" w:name="N1002E"/>
      <w:bookmarkStart w:id="4" w:name="Membership"/>
      <w:bookmarkEnd w:id="3"/>
      <w:bookmarkEnd w:id="4"/>
      <w:r w:rsidRPr="004673F0">
        <w:rPr>
          <w:rFonts w:eastAsia="Times New Roman" w:cstheme="minorHAnsi"/>
          <w:b/>
          <w:bCs/>
          <w:color w:val="000000" w:themeColor="text1"/>
        </w:rPr>
        <w:t>Membership</w:t>
      </w:r>
    </w:p>
    <w:p w:rsidR="003C668E" w:rsidRDefault="003C668E" w:rsidP="00B61A7D">
      <w:pPr>
        <w:shd w:val="clear" w:color="auto" w:fill="FFFFFF"/>
        <w:spacing w:before="161" w:after="161" w:line="240" w:lineRule="auto"/>
        <w:ind w:left="101" w:right="101"/>
        <w:contextualSpacing/>
        <w:rPr>
          <w:rFonts w:eastAsia="Times New Roman" w:cstheme="minorHAnsi"/>
          <w:color w:val="000000" w:themeColor="text1"/>
        </w:rPr>
      </w:pPr>
      <w:r w:rsidRPr="00B61A7D">
        <w:rPr>
          <w:rFonts w:eastAsia="Times New Roman" w:cstheme="minorHAnsi"/>
          <w:color w:val="000000" w:themeColor="text1"/>
        </w:rPr>
        <w:t>Current members are:</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BAML</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Barclays</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BNY Mellon</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Citi</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Credit Suisse</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Deutsche Bank</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Goldman Sachs</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HSBC</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JP Morgan</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Morgan Stanley</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Northern Trust</w:t>
      </w:r>
    </w:p>
    <w:p w:rsidR="00B3148C" w:rsidRPr="00B3148C"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State Street</w:t>
      </w:r>
    </w:p>
    <w:p w:rsidR="003C668E" w:rsidRDefault="00B3148C" w:rsidP="00B61A7D">
      <w:pPr>
        <w:shd w:val="clear" w:color="auto" w:fill="FFFFFF"/>
        <w:spacing w:before="161" w:after="161" w:line="240" w:lineRule="auto"/>
        <w:ind w:left="101" w:right="101"/>
        <w:contextualSpacing/>
        <w:rPr>
          <w:rFonts w:eastAsia="Times New Roman" w:cstheme="minorHAnsi"/>
          <w:color w:val="000000" w:themeColor="text1"/>
        </w:rPr>
      </w:pPr>
      <w:r w:rsidRPr="00B3148C">
        <w:rPr>
          <w:rFonts w:eastAsia="Times New Roman" w:cstheme="minorHAnsi"/>
          <w:color w:val="000000" w:themeColor="text1"/>
        </w:rPr>
        <w:t>UBS</w:t>
      </w:r>
    </w:p>
    <w:p w:rsidR="00B61A7D" w:rsidRDefault="00B61A7D" w:rsidP="00B61A7D">
      <w:pPr>
        <w:shd w:val="clear" w:color="auto" w:fill="FFFFFF"/>
        <w:spacing w:before="161" w:after="161" w:line="240" w:lineRule="auto"/>
        <w:ind w:left="101" w:right="101"/>
        <w:contextualSpacing/>
        <w:rPr>
          <w:rFonts w:eastAsia="Times New Roman" w:cstheme="minorHAnsi"/>
          <w:color w:val="000000" w:themeColor="text1"/>
        </w:rPr>
      </w:pP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New members for the </w:t>
      </w:r>
      <w:r w:rsidR="00BA77AC" w:rsidRPr="004673F0">
        <w:rPr>
          <w:rFonts w:eastAsia="Times New Roman" w:cstheme="minorHAnsi"/>
          <w:color w:val="000000" w:themeColor="text1"/>
        </w:rPr>
        <w:t xml:space="preserve">Steering Committee </w:t>
      </w:r>
      <w:r w:rsidR="003C668E">
        <w:rPr>
          <w:rFonts w:eastAsia="Times New Roman" w:cstheme="minorHAnsi"/>
          <w:color w:val="000000" w:themeColor="text1"/>
        </w:rPr>
        <w:t>should apply to the co-chairs</w:t>
      </w:r>
      <w:r w:rsidRPr="004673F0">
        <w:rPr>
          <w:rFonts w:eastAsia="Times New Roman" w:cstheme="minorHAnsi"/>
          <w:color w:val="000000" w:themeColor="text1"/>
        </w:rPr>
        <w:t xml:space="preserve">. The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will v</w:t>
      </w:r>
      <w:r w:rsidR="00452D4B">
        <w:rPr>
          <w:rFonts w:eastAsia="Times New Roman" w:cstheme="minorHAnsi"/>
          <w:color w:val="000000" w:themeColor="text1"/>
        </w:rPr>
        <w:t>ote to accept new members</w:t>
      </w:r>
      <w:r w:rsidRPr="004673F0">
        <w:rPr>
          <w:rFonts w:eastAsia="Times New Roman" w:cstheme="minorHAnsi"/>
          <w:color w:val="000000" w:themeColor="text1"/>
        </w:rPr>
        <w:t xml:space="preserve">. The Committee will ensure a diverse </w:t>
      </w:r>
      <w:r w:rsidR="00452D4B">
        <w:rPr>
          <w:rFonts w:eastAsia="Times New Roman" w:cstheme="minorHAnsi"/>
          <w:color w:val="000000" w:themeColor="text1"/>
        </w:rPr>
        <w:t xml:space="preserve">representation of senior IT </w:t>
      </w:r>
      <w:r w:rsidRPr="004673F0">
        <w:rPr>
          <w:rFonts w:eastAsia="Times New Roman" w:cstheme="minorHAnsi"/>
          <w:color w:val="000000" w:themeColor="text1"/>
        </w:rPr>
        <w:t>operations</w:t>
      </w:r>
      <w:r w:rsidR="00452D4B">
        <w:rPr>
          <w:rFonts w:eastAsia="Times New Roman" w:cstheme="minorHAnsi"/>
          <w:color w:val="000000" w:themeColor="text1"/>
        </w:rPr>
        <w:t xml:space="preserve"> and clearing representatives</w:t>
      </w:r>
      <w:r w:rsidRPr="004673F0">
        <w:rPr>
          <w:rFonts w:eastAsia="Times New Roman" w:cstheme="minorHAnsi"/>
          <w:color w:val="000000" w:themeColor="text1"/>
        </w:rPr>
        <w:t xml:space="preserve"> from ISDA members.</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If a member of the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is unable to attend any scheduled meetings, they may nominate an appropriate alternate to attend on their behalf</w:t>
      </w:r>
      <w:r w:rsidR="009A192B">
        <w:rPr>
          <w:rFonts w:eastAsia="Times New Roman" w:cstheme="minorHAnsi"/>
          <w:color w:val="000000" w:themeColor="text1"/>
        </w:rPr>
        <w:t>,</w:t>
      </w:r>
      <w:r w:rsidRPr="004673F0">
        <w:rPr>
          <w:rFonts w:eastAsia="Times New Roman" w:cstheme="minorHAnsi"/>
          <w:color w:val="000000" w:themeColor="text1"/>
        </w:rPr>
        <w:t xml:space="preserve"> provided </w:t>
      </w:r>
      <w:r w:rsidR="009A192B">
        <w:rPr>
          <w:rFonts w:eastAsia="Times New Roman" w:cstheme="minorHAnsi"/>
          <w:color w:val="000000" w:themeColor="text1"/>
        </w:rPr>
        <w:t xml:space="preserve">that </w:t>
      </w:r>
      <w:r w:rsidRPr="004673F0">
        <w:rPr>
          <w:rFonts w:eastAsia="Times New Roman" w:cstheme="minorHAnsi"/>
          <w:color w:val="000000" w:themeColor="text1"/>
        </w:rPr>
        <w:t xml:space="preserve">notice is given to the committee </w:t>
      </w:r>
      <w:r w:rsidR="00452D4B">
        <w:rPr>
          <w:rFonts w:eastAsia="Times New Roman" w:cstheme="minorHAnsi"/>
          <w:color w:val="000000" w:themeColor="text1"/>
        </w:rPr>
        <w:t>secretary prior to the meeting.</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Members are able to </w:t>
      </w:r>
      <w:r w:rsidR="0015712D" w:rsidRPr="004673F0">
        <w:rPr>
          <w:rFonts w:eastAsia="Times New Roman" w:cstheme="minorHAnsi"/>
          <w:color w:val="000000" w:themeColor="text1"/>
        </w:rPr>
        <w:t>publicize</w:t>
      </w:r>
      <w:r w:rsidRPr="004673F0">
        <w:rPr>
          <w:rFonts w:eastAsia="Times New Roman" w:cstheme="minorHAnsi"/>
          <w:color w:val="000000" w:themeColor="text1"/>
        </w:rPr>
        <w:t xml:space="preserve"> their </w:t>
      </w:r>
      <w:r w:rsidR="0015712D">
        <w:rPr>
          <w:rFonts w:eastAsia="Times New Roman" w:cstheme="minorHAnsi"/>
          <w:color w:val="000000" w:themeColor="text1"/>
        </w:rPr>
        <w:t>involvement with CCS.</w:t>
      </w:r>
    </w:p>
    <w:p w:rsidR="000B1F8A" w:rsidRDefault="000B1F8A" w:rsidP="00B61A7D">
      <w:pPr>
        <w:shd w:val="clear" w:color="auto" w:fill="FFFFFF"/>
        <w:spacing w:before="161" w:after="161" w:line="240" w:lineRule="auto"/>
        <w:ind w:left="105" w:right="105"/>
        <w:contextualSpacing/>
        <w:rPr>
          <w:rFonts w:eastAsia="Times New Roman" w:cstheme="minorHAnsi"/>
          <w:color w:val="000000" w:themeColor="text1"/>
        </w:rPr>
      </w:pPr>
    </w:p>
    <w:p w:rsidR="00912AC3" w:rsidRDefault="00912AC3" w:rsidP="00B61A7D">
      <w:pPr>
        <w:shd w:val="clear" w:color="auto" w:fill="FFFFFF"/>
        <w:spacing w:before="161" w:after="161" w:line="240" w:lineRule="auto"/>
        <w:ind w:left="105" w:right="105"/>
        <w:contextualSpacing/>
        <w:rPr>
          <w:rFonts w:eastAsia="Times New Roman" w:cstheme="minorHAnsi"/>
          <w:color w:val="000000" w:themeColor="text1"/>
        </w:rPr>
      </w:pPr>
    </w:p>
    <w:p w:rsidR="00912AC3" w:rsidRDefault="00912AC3" w:rsidP="00B61A7D">
      <w:pPr>
        <w:shd w:val="clear" w:color="auto" w:fill="FFFFFF"/>
        <w:spacing w:before="161" w:after="161" w:line="240" w:lineRule="auto"/>
        <w:ind w:left="105" w:right="105"/>
        <w:contextualSpacing/>
        <w:rPr>
          <w:rFonts w:eastAsia="Times New Roman" w:cstheme="minorHAnsi"/>
          <w:color w:val="000000" w:themeColor="text1"/>
        </w:rPr>
      </w:pPr>
    </w:p>
    <w:p w:rsidR="000B1F8A" w:rsidRPr="004673F0" w:rsidRDefault="000B1F8A"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Pr="004673F0" w:rsidRDefault="00E52018" w:rsidP="00B61A7D">
      <w:pPr>
        <w:shd w:val="clear" w:color="auto" w:fill="FFFFFF"/>
        <w:spacing w:after="240" w:line="240" w:lineRule="auto"/>
        <w:contextualSpacing/>
        <w:rPr>
          <w:rFonts w:eastAsia="Times New Roman" w:cstheme="minorHAnsi"/>
          <w:color w:val="000000" w:themeColor="text1"/>
        </w:rPr>
      </w:pPr>
    </w:p>
    <w:p w:rsidR="00E52018" w:rsidRPr="004673F0" w:rsidRDefault="00E52018" w:rsidP="00B61A7D">
      <w:pPr>
        <w:pBdr>
          <w:bottom w:val="single" w:sz="12" w:space="0" w:color="1E365B"/>
        </w:pBdr>
        <w:spacing w:before="72" w:after="120" w:line="240" w:lineRule="auto"/>
        <w:contextualSpacing/>
        <w:outlineLvl w:val="1"/>
        <w:rPr>
          <w:rFonts w:eastAsia="Times New Roman" w:cstheme="minorHAnsi"/>
          <w:b/>
          <w:bCs/>
          <w:color w:val="000000" w:themeColor="text1"/>
        </w:rPr>
      </w:pPr>
      <w:bookmarkStart w:id="5" w:name="N10044"/>
      <w:bookmarkStart w:id="6" w:name="Meetings"/>
      <w:bookmarkEnd w:id="5"/>
      <w:bookmarkEnd w:id="6"/>
      <w:r w:rsidRPr="004673F0">
        <w:rPr>
          <w:rFonts w:eastAsia="Times New Roman" w:cstheme="minorHAnsi"/>
          <w:b/>
          <w:bCs/>
          <w:color w:val="000000" w:themeColor="text1"/>
        </w:rPr>
        <w:lastRenderedPageBreak/>
        <w:t>Meetings</w:t>
      </w: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b/>
          <w:bCs/>
          <w:color w:val="000000" w:themeColor="text1"/>
        </w:rPr>
        <w:t>Schedule</w:t>
      </w:r>
      <w:r w:rsidRPr="004673F0">
        <w:rPr>
          <w:rFonts w:eastAsia="Times New Roman" w:cstheme="minorHAnsi"/>
          <w:color w:val="000000" w:themeColor="text1"/>
        </w:rPr>
        <w:t> </w:t>
      </w:r>
      <w:r w:rsidRPr="004673F0">
        <w:rPr>
          <w:rFonts w:eastAsia="Times New Roman" w:cstheme="minorHAnsi"/>
          <w:color w:val="000000" w:themeColor="text1"/>
        </w:rPr>
        <w:br/>
        <w:t xml:space="preserve">The </w:t>
      </w:r>
      <w:r w:rsidR="00BA77AC" w:rsidRPr="004673F0">
        <w:rPr>
          <w:rFonts w:eastAsia="Times New Roman" w:cstheme="minorHAnsi"/>
          <w:color w:val="000000" w:themeColor="text1"/>
        </w:rPr>
        <w:t xml:space="preserve">Steering Committee </w:t>
      </w:r>
      <w:r w:rsidR="00452D4B">
        <w:rPr>
          <w:rFonts w:eastAsia="Times New Roman" w:cstheme="minorHAnsi"/>
          <w:color w:val="000000" w:themeColor="text1"/>
        </w:rPr>
        <w:t>is expected to meet once or twice a month</w:t>
      </w:r>
      <w:r w:rsidRPr="004673F0">
        <w:rPr>
          <w:rFonts w:eastAsia="Times New Roman" w:cstheme="minorHAnsi"/>
          <w:color w:val="000000" w:themeColor="text1"/>
        </w:rPr>
        <w:t xml:space="preserve">. </w:t>
      </w:r>
      <w:r w:rsidR="00452D4B">
        <w:rPr>
          <w:rFonts w:eastAsia="Times New Roman" w:cstheme="minorHAnsi"/>
          <w:color w:val="000000" w:themeColor="text1"/>
        </w:rPr>
        <w:t xml:space="preserve"> </w:t>
      </w:r>
      <w:r w:rsidR="00912AC3">
        <w:rPr>
          <w:rFonts w:eastAsia="Times New Roman" w:cstheme="minorHAnsi"/>
          <w:color w:val="000000" w:themeColor="text1"/>
        </w:rPr>
        <w:t>Meetings</w:t>
      </w:r>
      <w:r w:rsidRPr="004673F0">
        <w:rPr>
          <w:rFonts w:eastAsia="Times New Roman" w:cstheme="minorHAnsi"/>
          <w:color w:val="000000" w:themeColor="text1"/>
        </w:rPr>
        <w:t xml:space="preserve"> will generally be held via </w:t>
      </w:r>
      <w:r w:rsidR="0015712D">
        <w:rPr>
          <w:rFonts w:eastAsia="Times New Roman" w:cstheme="minorHAnsi"/>
          <w:color w:val="000000" w:themeColor="text1"/>
        </w:rPr>
        <w:t>co</w:t>
      </w:r>
      <w:r w:rsidRPr="004673F0">
        <w:rPr>
          <w:rFonts w:eastAsia="Times New Roman" w:cstheme="minorHAnsi"/>
          <w:color w:val="000000" w:themeColor="text1"/>
        </w:rPr>
        <w:t>nference</w:t>
      </w:r>
      <w:r w:rsidR="0015712D">
        <w:rPr>
          <w:rFonts w:eastAsia="Times New Roman" w:cstheme="minorHAnsi"/>
          <w:color w:val="000000" w:themeColor="text1"/>
        </w:rPr>
        <w:t xml:space="preserve"> call for 1</w:t>
      </w:r>
      <w:r w:rsidRPr="004673F0">
        <w:rPr>
          <w:rFonts w:eastAsia="Times New Roman" w:cstheme="minorHAnsi"/>
          <w:color w:val="000000" w:themeColor="text1"/>
        </w:rPr>
        <w:t xml:space="preserve"> hour </w:t>
      </w:r>
      <w:r w:rsidR="0015712D">
        <w:rPr>
          <w:rFonts w:eastAsia="Times New Roman" w:cstheme="minorHAnsi"/>
          <w:color w:val="000000" w:themeColor="text1"/>
        </w:rPr>
        <w:t xml:space="preserve">of </w:t>
      </w:r>
      <w:r w:rsidRPr="004673F0">
        <w:rPr>
          <w:rFonts w:eastAsia="Times New Roman" w:cstheme="minorHAnsi"/>
          <w:color w:val="000000" w:themeColor="text1"/>
        </w:rPr>
        <w:t>duration with longer face-to-face meetings scheduled intermittently throughout the year.  </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B61A7D"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b/>
          <w:bCs/>
          <w:color w:val="000000" w:themeColor="text1"/>
        </w:rPr>
        <w:t>Attendance</w:t>
      </w:r>
      <w:r w:rsidRPr="004673F0">
        <w:rPr>
          <w:rFonts w:eastAsia="Times New Roman" w:cstheme="minorHAnsi"/>
          <w:color w:val="000000" w:themeColor="text1"/>
        </w:rPr>
        <w:t> </w:t>
      </w:r>
      <w:r w:rsidRPr="004673F0">
        <w:rPr>
          <w:rFonts w:eastAsia="Times New Roman" w:cstheme="minorHAnsi"/>
          <w:color w:val="000000" w:themeColor="text1"/>
        </w:rPr>
        <w:br/>
        <w:t>If participants are unable to attend a scheduled meeting, notice should be given to the committee secretary prior to the meeting, and an appropriate alternate nominated to attend. Each participant should have one chosen alternate only.</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br/>
      </w:r>
      <w:r w:rsidRPr="004673F0">
        <w:rPr>
          <w:rFonts w:eastAsia="Times New Roman" w:cstheme="minorHAnsi"/>
          <w:b/>
          <w:bCs/>
          <w:color w:val="000000" w:themeColor="text1"/>
        </w:rPr>
        <w:t>Agenda </w:t>
      </w:r>
      <w:r w:rsidRPr="004673F0">
        <w:rPr>
          <w:rFonts w:eastAsia="Times New Roman" w:cstheme="minorHAnsi"/>
          <w:color w:val="000000" w:themeColor="text1"/>
        </w:rPr>
        <w:br/>
        <w:t>The agenda and any supporting documentation will be distributed to participants during the week preceding the scheduled meeting. </w:t>
      </w:r>
      <w:r w:rsidRPr="004673F0">
        <w:rPr>
          <w:rFonts w:eastAsia="Times New Roman" w:cstheme="minorHAnsi"/>
          <w:color w:val="000000" w:themeColor="text1"/>
        </w:rPr>
        <w:br/>
        <w:t> </w:t>
      </w: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b/>
          <w:bCs/>
          <w:color w:val="000000" w:themeColor="text1"/>
        </w:rPr>
        <w:t>Agenda Items</w:t>
      </w:r>
      <w:r w:rsidRPr="004673F0">
        <w:rPr>
          <w:rFonts w:eastAsia="Times New Roman" w:cstheme="minorHAnsi"/>
          <w:color w:val="000000" w:themeColor="text1"/>
        </w:rPr>
        <w:t> </w:t>
      </w:r>
      <w:r w:rsidRPr="004673F0">
        <w:rPr>
          <w:rFonts w:eastAsia="Times New Roman" w:cstheme="minorHAnsi"/>
          <w:color w:val="000000" w:themeColor="text1"/>
        </w:rPr>
        <w:br/>
        <w:t>A participant wishing to raise an item for the agenda must first gain approval from either of the co-chairmen. If approved, the participant must provide the committee secretary wi</w:t>
      </w:r>
      <w:r w:rsidR="00452D4B">
        <w:rPr>
          <w:rFonts w:eastAsia="Times New Roman" w:cstheme="minorHAnsi"/>
          <w:color w:val="000000" w:themeColor="text1"/>
        </w:rPr>
        <w:t xml:space="preserve">th any supporting documentation, unless the item is purely informational in nature, in which case it can be covered under </w:t>
      </w:r>
      <w:r w:rsidRPr="004673F0">
        <w:rPr>
          <w:rFonts w:eastAsia="Times New Roman" w:cstheme="minorHAnsi"/>
          <w:color w:val="000000" w:themeColor="text1"/>
        </w:rPr>
        <w:t>Any Other Business.</w:t>
      </w:r>
    </w:p>
    <w:p w:rsidR="009A192B" w:rsidRPr="004673F0" w:rsidRDefault="009A192B"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The Agenda will cover core items every meeting:</w:t>
      </w:r>
    </w:p>
    <w:p w:rsidR="00E52018" w:rsidRPr="004673F0" w:rsidRDefault="00E52018" w:rsidP="00B61A7D">
      <w:pPr>
        <w:numPr>
          <w:ilvl w:val="0"/>
          <w:numId w:val="2"/>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Review of action items from previous meeting.</w:t>
      </w:r>
    </w:p>
    <w:p w:rsidR="00E52018" w:rsidRPr="004673F0" w:rsidRDefault="00E52018" w:rsidP="00B61A7D">
      <w:pPr>
        <w:numPr>
          <w:ilvl w:val="0"/>
          <w:numId w:val="2"/>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 xml:space="preserve">Update on </w:t>
      </w:r>
      <w:r w:rsidR="008B7C29">
        <w:rPr>
          <w:rFonts w:eastAsia="Times New Roman" w:cstheme="minorHAnsi"/>
          <w:color w:val="000000" w:themeColor="text1"/>
        </w:rPr>
        <w:t>any developments related to the Standard.</w:t>
      </w:r>
    </w:p>
    <w:p w:rsidR="00F446DE" w:rsidRPr="00F446DE" w:rsidRDefault="00F446DE" w:rsidP="00B61A7D">
      <w:pPr>
        <w:numPr>
          <w:ilvl w:val="0"/>
          <w:numId w:val="2"/>
        </w:numPr>
        <w:shd w:val="clear" w:color="auto" w:fill="FFFFFF"/>
        <w:spacing w:before="100" w:beforeAutospacing="1" w:after="100" w:afterAutospacing="1" w:line="240" w:lineRule="auto"/>
        <w:contextualSpacing/>
        <w:rPr>
          <w:rFonts w:eastAsia="Times New Roman" w:cstheme="minorHAnsi"/>
          <w:color w:val="000000" w:themeColor="text1"/>
        </w:rPr>
      </w:pPr>
      <w:r w:rsidRPr="00F446DE">
        <w:rPr>
          <w:rFonts w:eastAsia="Times New Roman" w:cstheme="minorHAnsi"/>
          <w:color w:val="000000" w:themeColor="text1"/>
        </w:rPr>
        <w:t>Working Group Status (each working group to provide an update on activities underway).</w:t>
      </w:r>
    </w:p>
    <w:p w:rsidR="00E52018" w:rsidRPr="004673F0" w:rsidRDefault="00E52018" w:rsidP="00B61A7D">
      <w:pPr>
        <w:numPr>
          <w:ilvl w:val="0"/>
          <w:numId w:val="2"/>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AOB</w:t>
      </w:r>
    </w:p>
    <w:p w:rsidR="00E52018" w:rsidRPr="004673F0" w:rsidRDefault="00E52018" w:rsidP="00B61A7D">
      <w:pPr>
        <w:numPr>
          <w:ilvl w:val="0"/>
          <w:numId w:val="2"/>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Other items can be added using the process outlined above.</w:t>
      </w:r>
      <w:r w:rsidRPr="004673F0">
        <w:rPr>
          <w:rFonts w:eastAsia="Times New Roman" w:cstheme="minorHAnsi"/>
          <w:color w:val="000000" w:themeColor="text1"/>
        </w:rPr>
        <w:br/>
        <w:t> </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b/>
          <w:bCs/>
          <w:color w:val="000000" w:themeColor="text1"/>
        </w:rPr>
        <w:t>Minutes</w:t>
      </w:r>
      <w:r w:rsidRPr="004673F0">
        <w:rPr>
          <w:rFonts w:eastAsia="Times New Roman" w:cstheme="minorHAnsi"/>
          <w:color w:val="000000" w:themeColor="text1"/>
        </w:rPr>
        <w:t> </w:t>
      </w:r>
      <w:r w:rsidRPr="004673F0">
        <w:rPr>
          <w:rFonts w:eastAsia="Times New Roman" w:cstheme="minorHAnsi"/>
          <w:color w:val="000000" w:themeColor="text1"/>
        </w:rPr>
        <w:br/>
        <w:t>The minutes/actions will be distributed to participants for comment within one week of the meeting. </w:t>
      </w:r>
      <w:r w:rsidRPr="004673F0">
        <w:rPr>
          <w:rFonts w:eastAsia="Times New Roman" w:cstheme="minorHAnsi"/>
          <w:color w:val="000000" w:themeColor="text1"/>
        </w:rPr>
        <w:br/>
        <w:t>   </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b/>
          <w:bCs/>
          <w:color w:val="000000" w:themeColor="text1"/>
        </w:rPr>
        <w:t>Guests</w:t>
      </w:r>
      <w:r w:rsidRPr="004673F0">
        <w:rPr>
          <w:rFonts w:eastAsia="Times New Roman" w:cstheme="minorHAnsi"/>
          <w:color w:val="000000" w:themeColor="text1"/>
        </w:rPr>
        <w:t> </w:t>
      </w:r>
      <w:r w:rsidRPr="004673F0">
        <w:rPr>
          <w:rFonts w:eastAsia="Times New Roman" w:cstheme="minorHAnsi"/>
          <w:color w:val="000000" w:themeColor="text1"/>
        </w:rPr>
        <w:br/>
        <w:t xml:space="preserve">On occasion it will be pertinent to invite guests to attend/observe the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meetings. Details of the guest, their company, and reason why they will be attending should be sent to either co-chair and committee secretary. As with alternate representatives, guests will not be able to partake in any voting.</w:t>
      </w:r>
      <w:r w:rsidRPr="004673F0">
        <w:rPr>
          <w:rFonts w:eastAsia="Times New Roman" w:cstheme="minorHAnsi"/>
          <w:color w:val="000000" w:themeColor="text1"/>
        </w:rPr>
        <w:br/>
        <w:t> </w:t>
      </w:r>
    </w:p>
    <w:p w:rsidR="00E52018" w:rsidRPr="004673F0" w:rsidRDefault="00E52018" w:rsidP="00B61A7D">
      <w:pPr>
        <w:pBdr>
          <w:bottom w:val="single" w:sz="12" w:space="0" w:color="1E365B"/>
        </w:pBdr>
        <w:spacing w:before="72" w:after="120" w:line="240" w:lineRule="auto"/>
        <w:contextualSpacing/>
        <w:outlineLvl w:val="1"/>
        <w:rPr>
          <w:rFonts w:eastAsia="Times New Roman" w:cstheme="minorHAnsi"/>
          <w:b/>
          <w:bCs/>
          <w:color w:val="000000" w:themeColor="text1"/>
        </w:rPr>
      </w:pPr>
      <w:bookmarkStart w:id="7" w:name="N1009C"/>
      <w:bookmarkStart w:id="8" w:name="Voting+"/>
      <w:bookmarkEnd w:id="7"/>
      <w:bookmarkEnd w:id="8"/>
      <w:r w:rsidRPr="004673F0">
        <w:rPr>
          <w:rFonts w:eastAsia="Times New Roman" w:cstheme="minorHAnsi"/>
          <w:b/>
          <w:bCs/>
          <w:color w:val="000000" w:themeColor="text1"/>
        </w:rPr>
        <w:t>Voting</w:t>
      </w: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The </w:t>
      </w:r>
      <w:r w:rsidR="00452D4B">
        <w:rPr>
          <w:rFonts w:eastAsia="Times New Roman" w:cstheme="minorHAnsi"/>
          <w:color w:val="000000" w:themeColor="text1"/>
        </w:rPr>
        <w:t xml:space="preserve">Steering </w:t>
      </w:r>
      <w:r w:rsidRPr="004673F0">
        <w:rPr>
          <w:rFonts w:eastAsia="Times New Roman" w:cstheme="minorHAnsi"/>
          <w:color w:val="000000" w:themeColor="text1"/>
        </w:rPr>
        <w:t xml:space="preserve">Committee's role </w:t>
      </w:r>
      <w:r w:rsidR="00452D4B">
        <w:rPr>
          <w:rFonts w:eastAsia="Times New Roman" w:cstheme="minorHAnsi"/>
          <w:color w:val="000000" w:themeColor="text1"/>
        </w:rPr>
        <w:t xml:space="preserve">includes approving </w:t>
      </w:r>
      <w:r w:rsidRPr="004673F0">
        <w:rPr>
          <w:rFonts w:eastAsia="Times New Roman" w:cstheme="minorHAnsi"/>
          <w:color w:val="000000" w:themeColor="text1"/>
        </w:rPr>
        <w:t>or r</w:t>
      </w:r>
      <w:r w:rsidR="008B7C29">
        <w:rPr>
          <w:rFonts w:eastAsia="Times New Roman" w:cstheme="minorHAnsi"/>
          <w:color w:val="000000" w:themeColor="text1"/>
        </w:rPr>
        <w:t>eject</w:t>
      </w:r>
      <w:r w:rsidR="00452D4B">
        <w:rPr>
          <w:rFonts w:eastAsia="Times New Roman" w:cstheme="minorHAnsi"/>
          <w:color w:val="000000" w:themeColor="text1"/>
        </w:rPr>
        <w:t>ing</w:t>
      </w:r>
      <w:r w:rsidR="008B7C29">
        <w:rPr>
          <w:rFonts w:eastAsia="Times New Roman" w:cstheme="minorHAnsi"/>
          <w:color w:val="000000" w:themeColor="text1"/>
        </w:rPr>
        <w:t xml:space="preserve"> proposals relat</w:t>
      </w:r>
      <w:r w:rsidR="00452D4B">
        <w:rPr>
          <w:rFonts w:eastAsia="Times New Roman" w:cstheme="minorHAnsi"/>
          <w:color w:val="000000" w:themeColor="text1"/>
        </w:rPr>
        <w:t>ed</w:t>
      </w:r>
      <w:r w:rsidR="008B7C29">
        <w:rPr>
          <w:rFonts w:eastAsia="Times New Roman" w:cstheme="minorHAnsi"/>
          <w:color w:val="000000" w:themeColor="text1"/>
        </w:rPr>
        <w:t xml:space="preserve"> to </w:t>
      </w:r>
      <w:r w:rsidR="008B7C29" w:rsidRPr="004673F0">
        <w:rPr>
          <w:rFonts w:eastAsia="Times New Roman" w:cstheme="minorHAnsi"/>
          <w:color w:val="000000" w:themeColor="text1"/>
        </w:rPr>
        <w:t>standardization</w:t>
      </w:r>
      <w:r w:rsidRPr="004673F0">
        <w:rPr>
          <w:rFonts w:eastAsia="Times New Roman" w:cstheme="minorHAnsi"/>
          <w:color w:val="000000" w:themeColor="text1"/>
        </w:rPr>
        <w:t xml:space="preserve"> of </w:t>
      </w:r>
      <w:r w:rsidR="008B7C29">
        <w:rPr>
          <w:rFonts w:eastAsia="Times New Roman" w:cstheme="minorHAnsi"/>
          <w:color w:val="000000" w:themeColor="text1"/>
        </w:rPr>
        <w:t xml:space="preserve">data transfer </w:t>
      </w:r>
      <w:r w:rsidR="000765FF">
        <w:rPr>
          <w:rFonts w:eastAsia="Times New Roman" w:cstheme="minorHAnsi"/>
          <w:color w:val="000000" w:themeColor="text1"/>
        </w:rPr>
        <w:t>for</w:t>
      </w:r>
      <w:r w:rsidR="008B7C29">
        <w:rPr>
          <w:rFonts w:eastAsia="Times New Roman" w:cstheme="minorHAnsi"/>
          <w:color w:val="000000" w:themeColor="text1"/>
        </w:rPr>
        <w:t xml:space="preserve"> the clearing and reporting of OTC </w:t>
      </w:r>
      <w:r w:rsidR="00452D4B">
        <w:rPr>
          <w:rFonts w:eastAsia="Times New Roman" w:cstheme="minorHAnsi"/>
          <w:color w:val="000000" w:themeColor="text1"/>
        </w:rPr>
        <w:t>Derivatives.</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Generally, issues for voting on will be dealt with as part of the agendas for the scheduled monthly meetings. It will be necessary for a quorum to be present before a vote can proceed. For the purposes of the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a quorum is defined as at least half plus 1 of the total</w:t>
      </w:r>
      <w:r w:rsidR="00452D4B">
        <w:rPr>
          <w:rFonts w:eastAsia="Times New Roman" w:cstheme="minorHAnsi"/>
          <w:color w:val="000000" w:themeColor="text1"/>
        </w:rPr>
        <w:t xml:space="preserve"> number members of Steering Committee Members</w:t>
      </w:r>
      <w:r w:rsidRPr="004673F0">
        <w:rPr>
          <w:rFonts w:eastAsia="Times New Roman" w:cstheme="minorHAnsi"/>
          <w:color w:val="000000" w:themeColor="text1"/>
        </w:rPr>
        <w:t>. </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lastRenderedPageBreak/>
        <w:t>When resolv</w:t>
      </w:r>
      <w:r w:rsidR="00B61A7D">
        <w:rPr>
          <w:rFonts w:eastAsia="Times New Roman" w:cstheme="minorHAnsi"/>
          <w:color w:val="000000" w:themeColor="text1"/>
        </w:rPr>
        <w:t>ing issues and making decisions,</w:t>
      </w:r>
      <w:r w:rsidRPr="004673F0">
        <w:rPr>
          <w:rFonts w:eastAsia="Times New Roman" w:cstheme="minorHAnsi"/>
          <w:color w:val="000000" w:themeColor="text1"/>
        </w:rPr>
        <w:t xml:space="preserve"> the aim of the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is to achieve unanimity of opinion wherever possible. However, a 75% majority of votes will be sufficient to carry the motion. </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If a member requires a ballot on an issue to be made between scheduled meetings, he/she should first contact </w:t>
      </w:r>
      <w:r w:rsidR="005F5645" w:rsidRPr="004673F0">
        <w:rPr>
          <w:rFonts w:eastAsia="Times New Roman" w:cstheme="minorHAnsi"/>
          <w:color w:val="000000" w:themeColor="text1"/>
        </w:rPr>
        <w:t>the committee secretary</w:t>
      </w:r>
      <w:r w:rsidR="005F5645">
        <w:rPr>
          <w:rFonts w:eastAsia="Times New Roman" w:cstheme="minorHAnsi"/>
          <w:color w:val="000000" w:themeColor="text1"/>
        </w:rPr>
        <w:t xml:space="preserve">, who will raise the issue with the </w:t>
      </w:r>
      <w:r w:rsidRPr="004673F0">
        <w:rPr>
          <w:rFonts w:eastAsia="Times New Roman" w:cstheme="minorHAnsi"/>
          <w:color w:val="000000" w:themeColor="text1"/>
        </w:rPr>
        <w:t>co-chair</w:t>
      </w:r>
      <w:r w:rsidR="005F5645">
        <w:rPr>
          <w:rFonts w:eastAsia="Times New Roman" w:cstheme="minorHAnsi"/>
          <w:color w:val="000000" w:themeColor="text1"/>
        </w:rPr>
        <w:t>s</w:t>
      </w:r>
      <w:r w:rsidRPr="004673F0">
        <w:rPr>
          <w:rFonts w:eastAsia="Times New Roman" w:cstheme="minorHAnsi"/>
          <w:color w:val="000000" w:themeColor="text1"/>
        </w:rPr>
        <w:t>, initiat</w:t>
      </w:r>
      <w:r w:rsidR="005F5645">
        <w:rPr>
          <w:rFonts w:eastAsia="Times New Roman" w:cstheme="minorHAnsi"/>
          <w:color w:val="000000" w:themeColor="text1"/>
        </w:rPr>
        <w:t>ing</w:t>
      </w:r>
      <w:r w:rsidRPr="004673F0">
        <w:rPr>
          <w:rFonts w:eastAsia="Times New Roman" w:cstheme="minorHAnsi"/>
          <w:color w:val="000000" w:themeColor="text1"/>
        </w:rPr>
        <w:t xml:space="preserve"> the formal Ballot process if required. </w:t>
      </w:r>
    </w:p>
    <w:p w:rsidR="00E52018" w:rsidRPr="004673F0" w:rsidRDefault="00E52018" w:rsidP="00B61A7D">
      <w:pPr>
        <w:shd w:val="clear" w:color="auto" w:fill="FFFFFF"/>
        <w:spacing w:after="240" w:line="240" w:lineRule="auto"/>
        <w:contextualSpacing/>
        <w:rPr>
          <w:rFonts w:eastAsia="Times New Roman" w:cstheme="minorHAnsi"/>
          <w:color w:val="000000" w:themeColor="text1"/>
        </w:rPr>
      </w:pPr>
    </w:p>
    <w:p w:rsidR="00E52018" w:rsidRPr="004673F0" w:rsidRDefault="00E52018" w:rsidP="00B61A7D">
      <w:pPr>
        <w:pBdr>
          <w:bottom w:val="single" w:sz="12" w:space="0" w:color="1E365B"/>
        </w:pBdr>
        <w:spacing w:before="72" w:after="120" w:line="240" w:lineRule="auto"/>
        <w:contextualSpacing/>
        <w:outlineLvl w:val="1"/>
        <w:rPr>
          <w:rFonts w:eastAsia="Times New Roman" w:cstheme="minorHAnsi"/>
          <w:b/>
          <w:bCs/>
          <w:color w:val="000000" w:themeColor="text1"/>
        </w:rPr>
      </w:pPr>
      <w:bookmarkStart w:id="9" w:name="N100BC"/>
      <w:bookmarkStart w:id="10" w:name="Working+Groups"/>
      <w:bookmarkEnd w:id="9"/>
      <w:bookmarkEnd w:id="10"/>
      <w:r w:rsidRPr="004673F0">
        <w:rPr>
          <w:rFonts w:eastAsia="Times New Roman" w:cstheme="minorHAnsi"/>
          <w:b/>
          <w:bCs/>
          <w:color w:val="000000" w:themeColor="text1"/>
        </w:rPr>
        <w:t>Working Groups</w:t>
      </w: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Working </w:t>
      </w:r>
      <w:r w:rsidR="005C1866">
        <w:rPr>
          <w:rFonts w:eastAsia="Times New Roman" w:cstheme="minorHAnsi"/>
          <w:color w:val="000000" w:themeColor="text1"/>
        </w:rPr>
        <w:t>g</w:t>
      </w:r>
      <w:r w:rsidRPr="004673F0">
        <w:rPr>
          <w:rFonts w:eastAsia="Times New Roman" w:cstheme="minorHAnsi"/>
          <w:color w:val="000000" w:themeColor="text1"/>
        </w:rPr>
        <w:t xml:space="preserve">roups will be established to study a technical or policy issue involving </w:t>
      </w:r>
      <w:r w:rsidR="00972772">
        <w:rPr>
          <w:rFonts w:eastAsia="Times New Roman" w:cstheme="minorHAnsi"/>
          <w:color w:val="000000" w:themeColor="text1"/>
        </w:rPr>
        <w:t>cleared products</w:t>
      </w:r>
      <w:r w:rsidRPr="004673F0">
        <w:rPr>
          <w:rFonts w:eastAsia="Times New Roman" w:cstheme="minorHAnsi"/>
          <w:color w:val="000000" w:themeColor="text1"/>
        </w:rPr>
        <w:t xml:space="preserve"> and to develop proposals for the </w:t>
      </w:r>
      <w:r w:rsidR="00972772">
        <w:rPr>
          <w:rFonts w:eastAsia="Times New Roman" w:cstheme="minorHAnsi"/>
          <w:color w:val="000000" w:themeColor="text1"/>
        </w:rPr>
        <w:t>Steering Committee</w:t>
      </w:r>
      <w:r w:rsidRPr="004673F0">
        <w:rPr>
          <w:rFonts w:eastAsia="Times New Roman" w:cstheme="minorHAnsi"/>
          <w:color w:val="000000" w:themeColor="text1"/>
        </w:rPr>
        <w:t>. </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Working groups are where much of the actual work will be done, which together will evolve the standard. It is expected that members of a particular working group will actively solicit others</w:t>
      </w:r>
      <w:r w:rsidR="00972772">
        <w:rPr>
          <w:rFonts w:eastAsia="Times New Roman" w:cstheme="minorHAnsi"/>
          <w:color w:val="000000" w:themeColor="text1"/>
        </w:rPr>
        <w:t>’</w:t>
      </w:r>
      <w:r w:rsidRPr="004673F0">
        <w:rPr>
          <w:rFonts w:eastAsia="Times New Roman" w:cstheme="minorHAnsi"/>
          <w:color w:val="000000" w:themeColor="text1"/>
        </w:rPr>
        <w:t xml:space="preserve"> opinions and input as appropriate in order to achieve the best solution for any given set of requirements. </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Participants can either be fellow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 xml:space="preserve">members, nominated individuals/experts from </w:t>
      </w:r>
      <w:r w:rsidR="00972772" w:rsidRPr="004673F0">
        <w:rPr>
          <w:rFonts w:eastAsia="Times New Roman" w:cstheme="minorHAnsi"/>
          <w:color w:val="000000" w:themeColor="text1"/>
        </w:rPr>
        <w:t>organizations</w:t>
      </w:r>
      <w:r w:rsidRPr="004673F0">
        <w:rPr>
          <w:rFonts w:eastAsia="Times New Roman" w:cstheme="minorHAnsi"/>
          <w:color w:val="000000" w:themeColor="text1"/>
        </w:rPr>
        <w:t xml:space="preserve"> that are </w:t>
      </w:r>
      <w:r w:rsidR="00452D4B">
        <w:rPr>
          <w:rFonts w:eastAsia="Times New Roman" w:cstheme="minorHAnsi"/>
          <w:color w:val="000000" w:themeColor="text1"/>
        </w:rPr>
        <w:t>committed to involvement in clearing</w:t>
      </w:r>
      <w:r w:rsidRPr="004673F0">
        <w:rPr>
          <w:rFonts w:eastAsia="Times New Roman" w:cstheme="minorHAnsi"/>
          <w:color w:val="000000" w:themeColor="text1"/>
        </w:rPr>
        <w:t xml:space="preserve"> standard </w:t>
      </w:r>
      <w:r w:rsidR="00452D4B">
        <w:rPr>
          <w:rFonts w:eastAsia="Times New Roman" w:cstheme="minorHAnsi"/>
          <w:color w:val="000000" w:themeColor="text1"/>
        </w:rPr>
        <w:t xml:space="preserve">work </w:t>
      </w:r>
      <w:r w:rsidRPr="004673F0">
        <w:rPr>
          <w:rFonts w:eastAsia="Times New Roman" w:cstheme="minorHAnsi"/>
          <w:color w:val="000000" w:themeColor="text1"/>
        </w:rPr>
        <w:t>or independent experts.</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The chair of each working group must produce a charter that describes the following: </w:t>
      </w:r>
    </w:p>
    <w:p w:rsidR="00E52018" w:rsidRPr="004673F0" w:rsidRDefault="00E52018" w:rsidP="00B61A7D">
      <w:pPr>
        <w:numPr>
          <w:ilvl w:val="0"/>
          <w:numId w:val="3"/>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the groups mission;</w:t>
      </w:r>
    </w:p>
    <w:p w:rsidR="00E52018" w:rsidRPr="004673F0" w:rsidRDefault="00E52018" w:rsidP="00B61A7D">
      <w:pPr>
        <w:numPr>
          <w:ilvl w:val="0"/>
          <w:numId w:val="3"/>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the chair and participants of the group;</w:t>
      </w:r>
    </w:p>
    <w:p w:rsidR="00E52018" w:rsidRPr="004673F0" w:rsidRDefault="00E52018" w:rsidP="00B61A7D">
      <w:pPr>
        <w:numPr>
          <w:ilvl w:val="0"/>
          <w:numId w:val="3"/>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the scope of the group</w:t>
      </w:r>
      <w:r w:rsidR="00337F11">
        <w:rPr>
          <w:rFonts w:eastAsia="Times New Roman" w:cstheme="minorHAnsi"/>
          <w:color w:val="000000" w:themeColor="text1"/>
        </w:rPr>
        <w:t>’</w:t>
      </w:r>
      <w:r w:rsidRPr="004673F0">
        <w:rPr>
          <w:rFonts w:eastAsia="Times New Roman" w:cstheme="minorHAnsi"/>
          <w:color w:val="000000" w:themeColor="text1"/>
        </w:rPr>
        <w:t>s activities and deliverables detailing the criteria for success;</w:t>
      </w:r>
    </w:p>
    <w:p w:rsidR="00E52018" w:rsidRPr="004673F0" w:rsidRDefault="00E52018" w:rsidP="00B61A7D">
      <w:pPr>
        <w:numPr>
          <w:ilvl w:val="0"/>
          <w:numId w:val="3"/>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milestones for activities and deliverables;</w:t>
      </w:r>
    </w:p>
    <w:p w:rsidR="00E52018" w:rsidRPr="004673F0" w:rsidRDefault="00E52018" w:rsidP="00B61A7D">
      <w:pPr>
        <w:numPr>
          <w:ilvl w:val="0"/>
          <w:numId w:val="3"/>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meeting schedules;</w:t>
      </w:r>
    </w:p>
    <w:p w:rsidR="00E52018" w:rsidRPr="004673F0" w:rsidRDefault="00E52018" w:rsidP="00B61A7D">
      <w:pPr>
        <w:numPr>
          <w:ilvl w:val="0"/>
          <w:numId w:val="3"/>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voting mechanisms if required;</w:t>
      </w:r>
    </w:p>
    <w:p w:rsidR="00E52018" w:rsidRPr="004673F0" w:rsidRDefault="00E52018" w:rsidP="00B61A7D">
      <w:pPr>
        <w:numPr>
          <w:ilvl w:val="0"/>
          <w:numId w:val="3"/>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estimated time commitment a member would have to make in order to participate.</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br/>
        <w:t xml:space="preserve">The Chair will make the initial presentation of the charter for approval and subsequently report on the progress of activities/deliverables at each scheduled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meeting. </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It is up to the Chair of the working group to apply criteria to determine whether participants are contributing accordingly. Some examples of what could be deemed inappropriate conduct are:</w:t>
      </w:r>
    </w:p>
    <w:p w:rsidR="00E52018" w:rsidRPr="004673F0" w:rsidRDefault="00E52018" w:rsidP="00B61A7D">
      <w:pPr>
        <w:numPr>
          <w:ilvl w:val="0"/>
          <w:numId w:val="4"/>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the person is not present at more than one in three scheduled meetings;</w:t>
      </w:r>
    </w:p>
    <w:p w:rsidR="00E52018" w:rsidRPr="004673F0" w:rsidRDefault="00E52018" w:rsidP="00B61A7D">
      <w:pPr>
        <w:numPr>
          <w:ilvl w:val="0"/>
          <w:numId w:val="4"/>
        </w:numPr>
        <w:shd w:val="clear" w:color="auto" w:fill="FFFFFF"/>
        <w:spacing w:before="100" w:beforeAutospacing="1" w:after="100" w:afterAutospacing="1" w:line="240" w:lineRule="auto"/>
        <w:contextualSpacing/>
        <w:rPr>
          <w:rFonts w:eastAsia="Times New Roman" w:cstheme="minorHAnsi"/>
          <w:color w:val="000000" w:themeColor="text1"/>
        </w:rPr>
      </w:pPr>
      <w:r w:rsidRPr="004673F0">
        <w:rPr>
          <w:rFonts w:eastAsia="Times New Roman" w:cstheme="minorHAnsi"/>
          <w:color w:val="000000" w:themeColor="text1"/>
        </w:rPr>
        <w:t>the person has not provided required deliverables on time on consecutive occasions.</w:t>
      </w:r>
    </w:p>
    <w:p w:rsidR="00E52018" w:rsidRPr="004673F0" w:rsidRDefault="005C1866" w:rsidP="00B61A7D">
      <w:pPr>
        <w:shd w:val="clear" w:color="auto" w:fill="FFFFFF"/>
        <w:spacing w:before="161" w:after="161" w:line="240" w:lineRule="auto"/>
        <w:ind w:left="105" w:right="105"/>
        <w:contextualSpacing/>
        <w:rPr>
          <w:rFonts w:eastAsia="Times New Roman" w:cstheme="minorHAnsi"/>
          <w:color w:val="000000" w:themeColor="text1"/>
        </w:rPr>
      </w:pPr>
      <w:r>
        <w:rPr>
          <w:rFonts w:eastAsia="Times New Roman" w:cstheme="minorHAnsi"/>
          <w:color w:val="000000" w:themeColor="text1"/>
        </w:rPr>
        <w:br/>
        <w:t>To allow rapid progress, w</w:t>
      </w:r>
      <w:r w:rsidR="00E52018" w:rsidRPr="004673F0">
        <w:rPr>
          <w:rFonts w:eastAsia="Times New Roman" w:cstheme="minorHAnsi"/>
          <w:color w:val="000000" w:themeColor="text1"/>
        </w:rPr>
        <w:t>orking groups are intended to be small and composed of experts in the area defined by the charter.</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br/>
        <w:t xml:space="preserve">When all deliverables of the working group have been achieved, or if the scope of the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 xml:space="preserve">alters to the extent that the activities conducted by the working group are deemed no longer necessary, the working group may be disbanded. A request to dissolve a working group should be made at a scheduled </w:t>
      </w:r>
      <w:r w:rsidR="00BA77AC" w:rsidRPr="004673F0">
        <w:rPr>
          <w:rFonts w:eastAsia="Times New Roman" w:cstheme="minorHAnsi"/>
          <w:color w:val="000000" w:themeColor="text1"/>
        </w:rPr>
        <w:t xml:space="preserve">Steering Committee </w:t>
      </w:r>
      <w:r w:rsidRPr="004673F0">
        <w:rPr>
          <w:rFonts w:eastAsia="Times New Roman" w:cstheme="minorHAnsi"/>
          <w:color w:val="000000" w:themeColor="text1"/>
        </w:rPr>
        <w:t>meeting.</w:t>
      </w:r>
      <w:r w:rsidRPr="004673F0">
        <w:rPr>
          <w:rFonts w:eastAsia="Times New Roman" w:cstheme="minorHAnsi"/>
          <w:color w:val="000000" w:themeColor="text1"/>
        </w:rPr>
        <w:br/>
        <w:t> </w:t>
      </w:r>
    </w:p>
    <w:p w:rsidR="00E52018" w:rsidRPr="004673F0" w:rsidRDefault="00E52018" w:rsidP="00B61A7D">
      <w:pPr>
        <w:pBdr>
          <w:bottom w:val="single" w:sz="12" w:space="0" w:color="1E365B"/>
        </w:pBdr>
        <w:spacing w:before="72" w:after="120" w:line="240" w:lineRule="auto"/>
        <w:contextualSpacing/>
        <w:outlineLvl w:val="1"/>
        <w:rPr>
          <w:rFonts w:eastAsia="Times New Roman" w:cstheme="minorHAnsi"/>
          <w:b/>
          <w:bCs/>
          <w:color w:val="000000" w:themeColor="text1"/>
        </w:rPr>
      </w:pPr>
      <w:bookmarkStart w:id="11" w:name="N1010E"/>
      <w:bookmarkStart w:id="12" w:name="Escalation+of+Issues%3FDecisions+to+the+"/>
      <w:bookmarkEnd w:id="11"/>
      <w:bookmarkEnd w:id="12"/>
      <w:r w:rsidRPr="004673F0">
        <w:rPr>
          <w:rFonts w:eastAsia="Times New Roman" w:cstheme="minorHAnsi"/>
          <w:b/>
          <w:bCs/>
          <w:color w:val="000000" w:themeColor="text1"/>
        </w:rPr>
        <w:t>Escalation of Issues</w:t>
      </w:r>
      <w:r w:rsidR="00337F11">
        <w:rPr>
          <w:rFonts w:eastAsia="Times New Roman" w:cstheme="minorHAnsi"/>
          <w:b/>
          <w:bCs/>
          <w:color w:val="000000" w:themeColor="text1"/>
        </w:rPr>
        <w:t xml:space="preserve"> - </w:t>
      </w:r>
      <w:r w:rsidR="00452D4B">
        <w:rPr>
          <w:rFonts w:eastAsia="Times New Roman" w:cstheme="minorHAnsi"/>
          <w:b/>
          <w:bCs/>
          <w:color w:val="000000" w:themeColor="text1"/>
        </w:rPr>
        <w:t>Decisions</w:t>
      </w:r>
    </w:p>
    <w:p w:rsidR="00E52018" w:rsidRDefault="005F5645" w:rsidP="00B61A7D">
      <w:pPr>
        <w:shd w:val="clear" w:color="auto" w:fill="FFFFFF"/>
        <w:spacing w:before="161" w:after="161" w:line="240" w:lineRule="auto"/>
        <w:ind w:left="105" w:right="105"/>
        <w:contextualSpacing/>
        <w:rPr>
          <w:rFonts w:eastAsia="Times New Roman" w:cstheme="minorHAnsi"/>
          <w:color w:val="000000" w:themeColor="text1"/>
        </w:rPr>
      </w:pPr>
      <w:r>
        <w:rPr>
          <w:rFonts w:eastAsia="Times New Roman" w:cstheme="minorHAnsi"/>
          <w:color w:val="000000" w:themeColor="text1"/>
        </w:rPr>
        <w:t>Any issues discussed by the Working Groups which the Chair feels require escalation to the Steering Committee are to be submitted to the committee secretary.  The Secretary will add the issue to the next meeting agenda, where it will be decided according to usual procedure.</w:t>
      </w:r>
      <w:r w:rsidR="00E52018" w:rsidRPr="004673F0">
        <w:rPr>
          <w:rFonts w:eastAsia="Times New Roman" w:cstheme="minorHAnsi"/>
          <w:color w:val="000000" w:themeColor="text1"/>
        </w:rPr>
        <w:br/>
        <w:t> </w:t>
      </w:r>
    </w:p>
    <w:p w:rsidR="009A192B" w:rsidRPr="004673F0" w:rsidRDefault="009A192B"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Pr="004673F0" w:rsidRDefault="00E52018" w:rsidP="00B61A7D">
      <w:pPr>
        <w:pBdr>
          <w:bottom w:val="single" w:sz="12" w:space="0" w:color="1E365B"/>
        </w:pBdr>
        <w:spacing w:before="72" w:after="120" w:line="240" w:lineRule="auto"/>
        <w:contextualSpacing/>
        <w:outlineLvl w:val="1"/>
        <w:rPr>
          <w:rFonts w:eastAsia="Times New Roman" w:cstheme="minorHAnsi"/>
          <w:b/>
          <w:bCs/>
          <w:color w:val="000000" w:themeColor="text1"/>
        </w:rPr>
      </w:pPr>
      <w:bookmarkStart w:id="13" w:name="N1011A"/>
      <w:bookmarkStart w:id="14" w:name="Communication"/>
      <w:bookmarkEnd w:id="13"/>
      <w:bookmarkEnd w:id="14"/>
      <w:r w:rsidRPr="004673F0">
        <w:rPr>
          <w:rFonts w:eastAsia="Times New Roman" w:cstheme="minorHAnsi"/>
          <w:b/>
          <w:bCs/>
          <w:color w:val="000000" w:themeColor="text1"/>
        </w:rPr>
        <w:t>Communication</w:t>
      </w: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An e-mail group with archiving capability has been established. The email group is managed by the committee secretary. All general communications should be sent using the mail group:</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Default="00422C5A" w:rsidP="00B61A7D">
      <w:pPr>
        <w:shd w:val="clear" w:color="auto" w:fill="FFFFFF"/>
        <w:spacing w:before="161" w:after="161" w:line="240" w:lineRule="auto"/>
        <w:ind w:left="105" w:right="105"/>
        <w:contextualSpacing/>
        <w:rPr>
          <w:rFonts w:eastAsia="Times New Roman" w:cstheme="minorHAnsi"/>
          <w:color w:val="000000" w:themeColor="text1"/>
        </w:rPr>
      </w:pPr>
      <w:hyperlink r:id="rId6" w:history="1"/>
      <w:hyperlink r:id="rId7" w:history="1">
        <w:r w:rsidR="00B61A7D" w:rsidRPr="004C3853">
          <w:rPr>
            <w:rStyle w:val="Hyperlink"/>
            <w:rFonts w:cstheme="minorHAnsi"/>
          </w:rPr>
          <w:t>CCSSteeringCommittee</w:t>
        </w:r>
        <w:r w:rsidR="00B61A7D" w:rsidRPr="004C3853">
          <w:rPr>
            <w:rStyle w:val="Hyperlink"/>
            <w:rFonts w:eastAsia="Times New Roman" w:cstheme="minorHAnsi"/>
          </w:rPr>
          <w:t>@fpml.org</w:t>
        </w:r>
      </w:hyperlink>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English is the </w:t>
      </w:r>
      <w:r w:rsidR="00CE1B72">
        <w:rPr>
          <w:rFonts w:eastAsia="Times New Roman" w:cstheme="minorHAnsi"/>
          <w:color w:val="000000" w:themeColor="text1"/>
        </w:rPr>
        <w:t xml:space="preserve">primary language of the Standards </w:t>
      </w:r>
      <w:r w:rsidRPr="004673F0">
        <w:rPr>
          <w:rFonts w:eastAsia="Times New Roman" w:cstheme="minorHAnsi"/>
          <w:color w:val="000000" w:themeColor="text1"/>
        </w:rPr>
        <w:t>Committee.</w:t>
      </w:r>
    </w:p>
    <w:p w:rsidR="00B61A7D" w:rsidRPr="004673F0" w:rsidRDefault="00B61A7D" w:rsidP="00B61A7D">
      <w:pPr>
        <w:shd w:val="clear" w:color="auto" w:fill="FFFFFF"/>
        <w:spacing w:before="161" w:after="161" w:line="240" w:lineRule="auto"/>
        <w:ind w:left="105" w:right="105"/>
        <w:contextualSpacing/>
        <w:rPr>
          <w:rFonts w:eastAsia="Times New Roman" w:cstheme="minorHAnsi"/>
          <w:color w:val="000000" w:themeColor="text1"/>
        </w:rPr>
      </w:pP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Nominated alternates will receive all mails sent using the above mechanism.</w:t>
      </w:r>
      <w:r w:rsidRPr="004673F0">
        <w:rPr>
          <w:rFonts w:eastAsia="Times New Roman" w:cstheme="minorHAnsi"/>
          <w:color w:val="000000" w:themeColor="text1"/>
        </w:rPr>
        <w:br/>
        <w:t> </w:t>
      </w:r>
    </w:p>
    <w:p w:rsidR="00E52018" w:rsidRPr="004673F0" w:rsidRDefault="00E52018" w:rsidP="00B61A7D">
      <w:pPr>
        <w:pBdr>
          <w:bottom w:val="single" w:sz="12" w:space="0" w:color="1E365B"/>
        </w:pBdr>
        <w:spacing w:before="72" w:after="120" w:line="240" w:lineRule="auto"/>
        <w:contextualSpacing/>
        <w:outlineLvl w:val="1"/>
        <w:rPr>
          <w:rFonts w:eastAsia="Times New Roman" w:cstheme="minorHAnsi"/>
          <w:b/>
          <w:bCs/>
          <w:color w:val="000000" w:themeColor="text1"/>
        </w:rPr>
      </w:pPr>
      <w:bookmarkStart w:id="15" w:name="N10149"/>
      <w:bookmarkStart w:id="16" w:name="Documentation+Archiving"/>
      <w:bookmarkEnd w:id="15"/>
      <w:bookmarkEnd w:id="16"/>
      <w:r w:rsidRPr="004673F0">
        <w:rPr>
          <w:rFonts w:eastAsia="Times New Roman" w:cstheme="minorHAnsi"/>
          <w:b/>
          <w:bCs/>
          <w:color w:val="000000" w:themeColor="text1"/>
        </w:rPr>
        <w:t>Documentation Archiving</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xml:space="preserve">All documentation including working group charters, process guidelines etc. relating to the </w:t>
      </w:r>
      <w:r w:rsidR="00BA77AC" w:rsidRPr="004673F0">
        <w:rPr>
          <w:rFonts w:eastAsia="Times New Roman" w:cstheme="minorHAnsi"/>
          <w:color w:val="000000" w:themeColor="text1"/>
        </w:rPr>
        <w:t xml:space="preserve">Steering Committee </w:t>
      </w:r>
      <w:r w:rsidR="005F5645">
        <w:rPr>
          <w:rFonts w:eastAsia="Times New Roman" w:cstheme="minorHAnsi"/>
          <w:color w:val="000000" w:themeColor="text1"/>
        </w:rPr>
        <w:t>will be posted to the ISDA website.</w:t>
      </w:r>
      <w:r w:rsidRPr="004673F0">
        <w:rPr>
          <w:rFonts w:eastAsia="Times New Roman" w:cstheme="minorHAnsi"/>
          <w:color w:val="000000" w:themeColor="text1"/>
        </w:rPr>
        <w:br/>
        <w:t> </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br/>
        <w:t> </w:t>
      </w:r>
    </w:p>
    <w:p w:rsidR="00E52018" w:rsidRPr="004673F0" w:rsidRDefault="00E52018" w:rsidP="00B61A7D">
      <w:pPr>
        <w:shd w:val="clear" w:color="auto" w:fill="FFFFFF"/>
        <w:spacing w:before="161" w:after="161" w:line="240" w:lineRule="auto"/>
        <w:ind w:left="105" w:right="105"/>
        <w:contextualSpacing/>
        <w:rPr>
          <w:rFonts w:eastAsia="Times New Roman" w:cstheme="minorHAnsi"/>
          <w:color w:val="000000" w:themeColor="text1"/>
        </w:rPr>
      </w:pPr>
      <w:r w:rsidRPr="004673F0">
        <w:rPr>
          <w:rFonts w:eastAsia="Times New Roman" w:cstheme="minorHAnsi"/>
          <w:color w:val="000000" w:themeColor="text1"/>
        </w:rPr>
        <w:t> </w:t>
      </w:r>
    </w:p>
    <w:p w:rsidR="0022615D" w:rsidRPr="004673F0" w:rsidRDefault="0022615D" w:rsidP="00B61A7D">
      <w:pPr>
        <w:contextualSpacing/>
        <w:rPr>
          <w:rFonts w:cstheme="minorHAnsi"/>
          <w:color w:val="000000" w:themeColor="text1"/>
        </w:rPr>
      </w:pPr>
    </w:p>
    <w:sectPr w:rsidR="0022615D" w:rsidRPr="00467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84B9F"/>
    <w:multiLevelType w:val="multilevel"/>
    <w:tmpl w:val="BA4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A70854"/>
    <w:multiLevelType w:val="multilevel"/>
    <w:tmpl w:val="5B8E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6B66BD"/>
    <w:multiLevelType w:val="multilevel"/>
    <w:tmpl w:val="5B0C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0C67EB"/>
    <w:multiLevelType w:val="multilevel"/>
    <w:tmpl w:val="C892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F831C7"/>
    <w:multiLevelType w:val="multilevel"/>
    <w:tmpl w:val="9A7C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18"/>
    <w:rsid w:val="000765FF"/>
    <w:rsid w:val="000B1F8A"/>
    <w:rsid w:val="0015712D"/>
    <w:rsid w:val="0022615D"/>
    <w:rsid w:val="00337F11"/>
    <w:rsid w:val="003C668E"/>
    <w:rsid w:val="003E6E6F"/>
    <w:rsid w:val="00422C5A"/>
    <w:rsid w:val="00452D4B"/>
    <w:rsid w:val="004673F0"/>
    <w:rsid w:val="004D2DE0"/>
    <w:rsid w:val="005C1866"/>
    <w:rsid w:val="005F5645"/>
    <w:rsid w:val="00640CE3"/>
    <w:rsid w:val="007D010C"/>
    <w:rsid w:val="008B7C29"/>
    <w:rsid w:val="00912AC3"/>
    <w:rsid w:val="00972772"/>
    <w:rsid w:val="009A192B"/>
    <w:rsid w:val="00B3148C"/>
    <w:rsid w:val="00B61A7D"/>
    <w:rsid w:val="00BA77AC"/>
    <w:rsid w:val="00C029D2"/>
    <w:rsid w:val="00CE1B72"/>
    <w:rsid w:val="00D619FE"/>
    <w:rsid w:val="00E52018"/>
    <w:rsid w:val="00F4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20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2018"/>
    <w:rPr>
      <w:rFonts w:ascii="Times New Roman" w:eastAsia="Times New Roman" w:hAnsi="Times New Roman" w:cs="Times New Roman"/>
      <w:b/>
      <w:bCs/>
      <w:sz w:val="36"/>
      <w:szCs w:val="36"/>
    </w:rPr>
  </w:style>
  <w:style w:type="character" w:styleId="Emphasis">
    <w:name w:val="Emphasis"/>
    <w:basedOn w:val="DefaultParagraphFont"/>
    <w:uiPriority w:val="20"/>
    <w:qFormat/>
    <w:rsid w:val="00E52018"/>
    <w:rPr>
      <w:i/>
      <w:iCs/>
    </w:rPr>
  </w:style>
  <w:style w:type="character" w:customStyle="1" w:styleId="apple-converted-space">
    <w:name w:val="apple-converted-space"/>
    <w:basedOn w:val="DefaultParagraphFont"/>
    <w:rsid w:val="00E52018"/>
  </w:style>
  <w:style w:type="paragraph" w:styleId="NormalWeb">
    <w:name w:val="Normal (Web)"/>
    <w:basedOn w:val="Normal"/>
    <w:uiPriority w:val="99"/>
    <w:unhideWhenUsed/>
    <w:rsid w:val="00E520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018"/>
    <w:rPr>
      <w:b/>
      <w:bCs/>
    </w:rPr>
  </w:style>
  <w:style w:type="paragraph" w:styleId="BalloonText">
    <w:name w:val="Balloon Text"/>
    <w:basedOn w:val="Normal"/>
    <w:link w:val="BalloonTextChar"/>
    <w:uiPriority w:val="99"/>
    <w:semiHidden/>
    <w:unhideWhenUsed/>
    <w:rsid w:val="00E52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018"/>
    <w:rPr>
      <w:rFonts w:ascii="Tahoma" w:hAnsi="Tahoma" w:cs="Tahoma"/>
      <w:sz w:val="16"/>
      <w:szCs w:val="16"/>
    </w:rPr>
  </w:style>
  <w:style w:type="character" w:styleId="Hyperlink">
    <w:name w:val="Hyperlink"/>
    <w:basedOn w:val="DefaultParagraphFont"/>
    <w:uiPriority w:val="99"/>
    <w:unhideWhenUsed/>
    <w:rsid w:val="00BA77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20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2018"/>
    <w:rPr>
      <w:rFonts w:ascii="Times New Roman" w:eastAsia="Times New Roman" w:hAnsi="Times New Roman" w:cs="Times New Roman"/>
      <w:b/>
      <w:bCs/>
      <w:sz w:val="36"/>
      <w:szCs w:val="36"/>
    </w:rPr>
  </w:style>
  <w:style w:type="character" w:styleId="Emphasis">
    <w:name w:val="Emphasis"/>
    <w:basedOn w:val="DefaultParagraphFont"/>
    <w:uiPriority w:val="20"/>
    <w:qFormat/>
    <w:rsid w:val="00E52018"/>
    <w:rPr>
      <w:i/>
      <w:iCs/>
    </w:rPr>
  </w:style>
  <w:style w:type="character" w:customStyle="1" w:styleId="apple-converted-space">
    <w:name w:val="apple-converted-space"/>
    <w:basedOn w:val="DefaultParagraphFont"/>
    <w:rsid w:val="00E52018"/>
  </w:style>
  <w:style w:type="paragraph" w:styleId="NormalWeb">
    <w:name w:val="Normal (Web)"/>
    <w:basedOn w:val="Normal"/>
    <w:uiPriority w:val="99"/>
    <w:unhideWhenUsed/>
    <w:rsid w:val="00E520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018"/>
    <w:rPr>
      <w:b/>
      <w:bCs/>
    </w:rPr>
  </w:style>
  <w:style w:type="paragraph" w:styleId="BalloonText">
    <w:name w:val="Balloon Text"/>
    <w:basedOn w:val="Normal"/>
    <w:link w:val="BalloonTextChar"/>
    <w:uiPriority w:val="99"/>
    <w:semiHidden/>
    <w:unhideWhenUsed/>
    <w:rsid w:val="00E52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018"/>
    <w:rPr>
      <w:rFonts w:ascii="Tahoma" w:hAnsi="Tahoma" w:cs="Tahoma"/>
      <w:sz w:val="16"/>
      <w:szCs w:val="16"/>
    </w:rPr>
  </w:style>
  <w:style w:type="character" w:styleId="Hyperlink">
    <w:name w:val="Hyperlink"/>
    <w:basedOn w:val="DefaultParagraphFont"/>
    <w:uiPriority w:val="99"/>
    <w:unhideWhenUsed/>
    <w:rsid w:val="00BA7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9191">
      <w:bodyDiv w:val="1"/>
      <w:marLeft w:val="0"/>
      <w:marRight w:val="0"/>
      <w:marTop w:val="0"/>
      <w:marBottom w:val="0"/>
      <w:divBdr>
        <w:top w:val="none" w:sz="0" w:space="0" w:color="auto"/>
        <w:left w:val="none" w:sz="0" w:space="0" w:color="auto"/>
        <w:bottom w:val="none" w:sz="0" w:space="0" w:color="auto"/>
        <w:right w:val="none" w:sz="0" w:space="0" w:color="auto"/>
      </w:divBdr>
      <w:divsChild>
        <w:div w:id="475535348">
          <w:marLeft w:val="0"/>
          <w:marRight w:val="0"/>
          <w:marTop w:val="0"/>
          <w:marBottom w:val="0"/>
          <w:divBdr>
            <w:top w:val="none" w:sz="0" w:space="0" w:color="auto"/>
            <w:left w:val="none" w:sz="0" w:space="0" w:color="auto"/>
            <w:bottom w:val="none" w:sz="0" w:space="0" w:color="auto"/>
            <w:right w:val="none" w:sz="0" w:space="0" w:color="auto"/>
          </w:divBdr>
        </w:div>
        <w:div w:id="4871377">
          <w:marLeft w:val="0"/>
          <w:marRight w:val="0"/>
          <w:marTop w:val="0"/>
          <w:marBottom w:val="0"/>
          <w:divBdr>
            <w:top w:val="none" w:sz="0" w:space="0" w:color="auto"/>
            <w:left w:val="none" w:sz="0" w:space="0" w:color="auto"/>
            <w:bottom w:val="none" w:sz="0" w:space="0" w:color="auto"/>
            <w:right w:val="none" w:sz="0" w:space="0" w:color="auto"/>
          </w:divBdr>
        </w:div>
        <w:div w:id="859660500">
          <w:marLeft w:val="0"/>
          <w:marRight w:val="0"/>
          <w:marTop w:val="0"/>
          <w:marBottom w:val="0"/>
          <w:divBdr>
            <w:top w:val="none" w:sz="0" w:space="0" w:color="auto"/>
            <w:left w:val="none" w:sz="0" w:space="0" w:color="auto"/>
            <w:bottom w:val="none" w:sz="0" w:space="0" w:color="auto"/>
            <w:right w:val="none" w:sz="0" w:space="0" w:color="auto"/>
          </w:divBdr>
        </w:div>
        <w:div w:id="1246766108">
          <w:marLeft w:val="0"/>
          <w:marRight w:val="0"/>
          <w:marTop w:val="0"/>
          <w:marBottom w:val="0"/>
          <w:divBdr>
            <w:top w:val="none" w:sz="0" w:space="0" w:color="auto"/>
            <w:left w:val="none" w:sz="0" w:space="0" w:color="auto"/>
            <w:bottom w:val="none" w:sz="0" w:space="0" w:color="auto"/>
            <w:right w:val="none" w:sz="0" w:space="0" w:color="auto"/>
          </w:divBdr>
        </w:div>
        <w:div w:id="1705323424">
          <w:marLeft w:val="0"/>
          <w:marRight w:val="0"/>
          <w:marTop w:val="0"/>
          <w:marBottom w:val="0"/>
          <w:divBdr>
            <w:top w:val="none" w:sz="0" w:space="0" w:color="auto"/>
            <w:left w:val="none" w:sz="0" w:space="0" w:color="auto"/>
            <w:bottom w:val="none" w:sz="0" w:space="0" w:color="auto"/>
            <w:right w:val="none" w:sz="0" w:space="0" w:color="auto"/>
          </w:divBdr>
        </w:div>
        <w:div w:id="589001576">
          <w:marLeft w:val="0"/>
          <w:marRight w:val="0"/>
          <w:marTop w:val="0"/>
          <w:marBottom w:val="0"/>
          <w:divBdr>
            <w:top w:val="none" w:sz="0" w:space="0" w:color="auto"/>
            <w:left w:val="none" w:sz="0" w:space="0" w:color="auto"/>
            <w:bottom w:val="none" w:sz="0" w:space="0" w:color="auto"/>
            <w:right w:val="none" w:sz="0" w:space="0" w:color="auto"/>
          </w:divBdr>
        </w:div>
        <w:div w:id="260646739">
          <w:marLeft w:val="0"/>
          <w:marRight w:val="0"/>
          <w:marTop w:val="0"/>
          <w:marBottom w:val="0"/>
          <w:divBdr>
            <w:top w:val="none" w:sz="0" w:space="0" w:color="auto"/>
            <w:left w:val="none" w:sz="0" w:space="0" w:color="auto"/>
            <w:bottom w:val="none" w:sz="0" w:space="0" w:color="auto"/>
            <w:right w:val="none" w:sz="0" w:space="0" w:color="auto"/>
          </w:divBdr>
        </w:div>
        <w:div w:id="659238257">
          <w:marLeft w:val="0"/>
          <w:marRight w:val="0"/>
          <w:marTop w:val="0"/>
          <w:marBottom w:val="0"/>
          <w:divBdr>
            <w:top w:val="none" w:sz="0" w:space="0" w:color="auto"/>
            <w:left w:val="none" w:sz="0" w:space="0" w:color="auto"/>
            <w:bottom w:val="none" w:sz="0" w:space="0" w:color="auto"/>
            <w:right w:val="none" w:sz="0" w:space="0" w:color="auto"/>
          </w:divBdr>
        </w:div>
        <w:div w:id="1318849556">
          <w:marLeft w:val="0"/>
          <w:marRight w:val="0"/>
          <w:marTop w:val="0"/>
          <w:marBottom w:val="0"/>
          <w:divBdr>
            <w:top w:val="none" w:sz="0" w:space="0" w:color="auto"/>
            <w:left w:val="none" w:sz="0" w:space="0" w:color="auto"/>
            <w:bottom w:val="none" w:sz="0" w:space="0" w:color="auto"/>
            <w:right w:val="none" w:sz="0" w:space="0" w:color="auto"/>
          </w:divBdr>
        </w:div>
        <w:div w:id="1942375094">
          <w:marLeft w:val="0"/>
          <w:marRight w:val="0"/>
          <w:marTop w:val="0"/>
          <w:marBottom w:val="0"/>
          <w:divBdr>
            <w:top w:val="none" w:sz="0" w:space="0" w:color="auto"/>
            <w:left w:val="none" w:sz="0" w:space="0" w:color="auto"/>
            <w:bottom w:val="none" w:sz="0" w:space="0" w:color="auto"/>
            <w:right w:val="none" w:sz="0" w:space="0" w:color="auto"/>
          </w:divBdr>
        </w:div>
        <w:div w:id="86725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CSSteeringCommittee@fpm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Sapient</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Matricardi</dc:creator>
  <cp:lastModifiedBy>Phil Matricardi</cp:lastModifiedBy>
  <cp:revision>2</cp:revision>
  <cp:lastPrinted>2012-12-13T21:49:00Z</cp:lastPrinted>
  <dcterms:created xsi:type="dcterms:W3CDTF">2013-01-31T19:12:00Z</dcterms:created>
  <dcterms:modified xsi:type="dcterms:W3CDTF">2013-01-31T19:12:00Z</dcterms:modified>
</cp:coreProperties>
</file>