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C2" w:rsidRPr="00B179C6" w:rsidRDefault="00790AC2" w:rsidP="00790AC2">
      <w:pPr>
        <w:tabs>
          <w:tab w:val="left" w:pos="1095"/>
          <w:tab w:val="right" w:pos="9360"/>
        </w:tabs>
        <w:jc w:val="right"/>
        <w:rPr>
          <w:rFonts w:ascii="Times New Roman" w:hAnsi="Times New Roman" w:cs="Times New Roman"/>
        </w:rPr>
      </w:pPr>
      <w:bookmarkStart w:id="0" w:name="_GoBack"/>
      <w:bookmarkEnd w:id="0"/>
      <w:r w:rsidRPr="00B179C6">
        <w:rPr>
          <w:rFonts w:ascii="Times New Roman" w:hAnsi="Times New Roman" w:cs="Times New Roman"/>
        </w:rPr>
        <w:t>[</w:t>
      </w:r>
      <w:r w:rsidR="009F77DE">
        <w:rPr>
          <w:rFonts w:ascii="Times New Roman" w:hAnsi="Times New Roman" w:cs="Times New Roman"/>
        </w:rPr>
        <w:t>D</w:t>
      </w:r>
      <w:r w:rsidRPr="00B179C6">
        <w:rPr>
          <w:rFonts w:ascii="Times New Roman" w:hAnsi="Times New Roman" w:cs="Times New Roman"/>
        </w:rPr>
        <w:t>ate]</w:t>
      </w:r>
    </w:p>
    <w:p w:rsidR="006A5219" w:rsidRDefault="006A5219"/>
    <w:p w:rsidR="00E11C7A" w:rsidRDefault="00E11C7A" w:rsidP="00E11C7A"/>
    <w:p w:rsidR="00DE06AC" w:rsidRPr="00301DAA" w:rsidRDefault="00E11C7A" w:rsidP="00DE06AC">
      <w:pPr>
        <w:spacing w:after="0"/>
        <w:rPr>
          <w:rFonts w:ascii="Times New Roman" w:hAnsi="Times New Roman" w:cs="Times New Roman"/>
          <w:b/>
        </w:rPr>
      </w:pPr>
      <w:r>
        <w:rPr>
          <w:rFonts w:ascii="Times New Roman" w:hAnsi="Times New Roman" w:cs="Times New Roman"/>
          <w:b/>
        </w:rPr>
        <w:t xml:space="preserve">BACK OFFICE PROCEDURES RELATING </w:t>
      </w:r>
      <w:r w:rsidR="00DE06AC">
        <w:rPr>
          <w:rFonts w:ascii="Times New Roman" w:hAnsi="Times New Roman" w:cs="Times New Roman"/>
          <w:b/>
        </w:rPr>
        <w:t xml:space="preserve">TO INITIAL MARGIN </w:t>
      </w:r>
      <w:r w:rsidR="00DE06AC" w:rsidRPr="00301DAA">
        <w:rPr>
          <w:rFonts w:ascii="Times New Roman" w:hAnsi="Times New Roman" w:cs="Times New Roman"/>
          <w:b/>
        </w:rPr>
        <w:t>POSTED IN RESPECT OF UNCLEARED SWAPS</w:t>
      </w:r>
    </w:p>
    <w:p w:rsidR="00E11C7A" w:rsidRDefault="00E11C7A" w:rsidP="00E11C7A">
      <w:pPr>
        <w:spacing w:after="0"/>
        <w:rPr>
          <w:rFonts w:ascii="Times New Roman" w:hAnsi="Times New Roman" w:cs="Times New Roman"/>
          <w:b/>
        </w:rPr>
      </w:pPr>
    </w:p>
    <w:p w:rsidR="00E11C7A" w:rsidRDefault="00E11C7A" w:rsidP="00E11C7A">
      <w:pPr>
        <w:spacing w:after="0"/>
        <w:rPr>
          <w:rFonts w:ascii="Times New Roman" w:hAnsi="Times New Roman" w:cs="Times New Roman"/>
          <w:b/>
        </w:rPr>
      </w:pPr>
    </w:p>
    <w:p w:rsidR="00E11C7A" w:rsidRDefault="00E11C7A" w:rsidP="008B46AB">
      <w:pPr>
        <w:spacing w:after="0" w:line="240" w:lineRule="auto"/>
        <w:jc w:val="both"/>
        <w:rPr>
          <w:rFonts w:ascii="Times New Roman" w:hAnsi="Times New Roman" w:cs="Times New Roman"/>
        </w:rPr>
      </w:pPr>
      <w:r w:rsidRPr="00B179C6">
        <w:rPr>
          <w:rFonts w:ascii="Times New Roman" w:hAnsi="Times New Roman" w:cs="Times New Roman"/>
        </w:rPr>
        <w:t>Dear Sir or Madam</w:t>
      </w:r>
      <w:r>
        <w:rPr>
          <w:rFonts w:ascii="Times New Roman" w:hAnsi="Times New Roman" w:cs="Times New Roman"/>
        </w:rPr>
        <w:t>:</w:t>
      </w:r>
    </w:p>
    <w:p w:rsidR="00E11C7A" w:rsidRDefault="00E11C7A" w:rsidP="008B46AB">
      <w:pPr>
        <w:spacing w:after="0" w:line="240" w:lineRule="auto"/>
        <w:jc w:val="both"/>
        <w:rPr>
          <w:rFonts w:ascii="Times New Roman" w:hAnsi="Times New Roman" w:cs="Times New Roman"/>
        </w:rPr>
      </w:pPr>
    </w:p>
    <w:p w:rsidR="004F5963" w:rsidRDefault="003D1822" w:rsidP="000E7658">
      <w:pPr>
        <w:spacing w:after="0" w:line="360" w:lineRule="auto"/>
        <w:jc w:val="both"/>
        <w:rPr>
          <w:rFonts w:ascii="Times New Roman" w:hAnsi="Times New Roman" w:cs="Times New Roman"/>
        </w:rPr>
      </w:pPr>
      <w:r w:rsidRPr="00B179C6">
        <w:rPr>
          <w:rFonts w:ascii="Times New Roman" w:hAnsi="Times New Roman" w:cs="Times New Roman"/>
        </w:rPr>
        <w:t>Commodity Futures Trading Commission (“CFTC”)</w:t>
      </w:r>
      <w:r>
        <w:rPr>
          <w:rFonts w:ascii="Times New Roman" w:hAnsi="Times New Roman" w:cs="Times New Roman"/>
        </w:rPr>
        <w:t xml:space="preserve"> rule 23.704 requires that we report quarterly to </w:t>
      </w:r>
      <w:r w:rsidR="00C21AA9">
        <w:rPr>
          <w:rFonts w:ascii="Times New Roman" w:hAnsi="Times New Roman" w:cs="Times New Roman"/>
        </w:rPr>
        <w:t xml:space="preserve">a </w:t>
      </w:r>
      <w:r>
        <w:rPr>
          <w:rFonts w:ascii="Times New Roman" w:hAnsi="Times New Roman" w:cs="Times New Roman"/>
        </w:rPr>
        <w:t>counterpart</w:t>
      </w:r>
      <w:r w:rsidR="00C21AA9">
        <w:rPr>
          <w:rFonts w:ascii="Times New Roman" w:hAnsi="Times New Roman" w:cs="Times New Roman"/>
        </w:rPr>
        <w:t>y</w:t>
      </w:r>
      <w:r>
        <w:rPr>
          <w:rFonts w:ascii="Times New Roman" w:hAnsi="Times New Roman" w:cs="Times New Roman"/>
        </w:rPr>
        <w:t xml:space="preserve"> that </w:t>
      </w:r>
      <w:r w:rsidR="00A11AFC">
        <w:rPr>
          <w:rFonts w:ascii="Times New Roman" w:hAnsi="Times New Roman" w:cs="Times New Roman"/>
        </w:rPr>
        <w:t>ha</w:t>
      </w:r>
      <w:r w:rsidR="00C21AA9">
        <w:rPr>
          <w:rFonts w:ascii="Times New Roman" w:hAnsi="Times New Roman" w:cs="Times New Roman"/>
        </w:rPr>
        <w:t>s</w:t>
      </w:r>
      <w:r w:rsidR="004F5963">
        <w:rPr>
          <w:rFonts w:ascii="Times New Roman" w:hAnsi="Times New Roman" w:cs="Times New Roman"/>
        </w:rPr>
        <w:t xml:space="preserve"> </w:t>
      </w:r>
      <w:r>
        <w:rPr>
          <w:rFonts w:ascii="Times New Roman" w:hAnsi="Times New Roman" w:cs="Times New Roman"/>
        </w:rPr>
        <w:t xml:space="preserve">not </w:t>
      </w:r>
      <w:r w:rsidR="004F5963">
        <w:rPr>
          <w:rFonts w:ascii="Times New Roman" w:hAnsi="Times New Roman" w:cs="Times New Roman"/>
        </w:rPr>
        <w:t xml:space="preserve">elected to </w:t>
      </w:r>
      <w:r w:rsidR="00613899">
        <w:rPr>
          <w:rFonts w:ascii="Times New Roman" w:hAnsi="Times New Roman" w:cs="Times New Roman"/>
        </w:rPr>
        <w:t xml:space="preserve">require </w:t>
      </w:r>
      <w:r w:rsidR="00E22B0A">
        <w:rPr>
          <w:rFonts w:ascii="Times New Roman" w:hAnsi="Times New Roman" w:cs="Times New Roman"/>
        </w:rPr>
        <w:t xml:space="preserve">segregation </w:t>
      </w:r>
      <w:r w:rsidR="00C21AA9">
        <w:rPr>
          <w:rFonts w:ascii="Times New Roman" w:hAnsi="Times New Roman" w:cs="Times New Roman"/>
        </w:rPr>
        <w:t xml:space="preserve">in accordance with </w:t>
      </w:r>
      <w:r w:rsidR="00C21AA9" w:rsidRPr="00B179C6">
        <w:rPr>
          <w:rFonts w:ascii="Times New Roman" w:hAnsi="Times New Roman" w:cs="Times New Roman"/>
        </w:rPr>
        <w:t>CFTC</w:t>
      </w:r>
      <w:r w:rsidR="00C21AA9">
        <w:rPr>
          <w:rFonts w:ascii="Times New Roman" w:hAnsi="Times New Roman" w:cs="Times New Roman"/>
        </w:rPr>
        <w:t xml:space="preserve"> rules 23.702 and 23.703 of </w:t>
      </w:r>
      <w:r w:rsidR="000E7658" w:rsidRPr="00006085">
        <w:rPr>
          <w:rFonts w:ascii="Times New Roman" w:hAnsi="Times New Roman" w:cs="Times New Roman"/>
        </w:rPr>
        <w:t xml:space="preserve">“Initial Margin” (as defined in CFTC rule 23.700) </w:t>
      </w:r>
      <w:r w:rsidR="004F5963">
        <w:rPr>
          <w:rFonts w:ascii="Times New Roman" w:hAnsi="Times New Roman" w:cs="Times New Roman"/>
        </w:rPr>
        <w:t xml:space="preserve">posted in respect of any swap (as defined by CFTC rules) </w:t>
      </w:r>
      <w:r w:rsidR="00C21AA9">
        <w:rPr>
          <w:rFonts w:ascii="Times New Roman" w:hAnsi="Times New Roman" w:cs="Times New Roman"/>
        </w:rPr>
        <w:t xml:space="preserve">between us and such counterparty </w:t>
      </w:r>
      <w:r w:rsidR="004F5963">
        <w:rPr>
          <w:rFonts w:ascii="Times New Roman" w:hAnsi="Times New Roman" w:cs="Times New Roman"/>
        </w:rPr>
        <w:t xml:space="preserve">that is not submitted for clearing.  </w:t>
      </w:r>
    </w:p>
    <w:p w:rsidR="004F5963" w:rsidRDefault="004F5963" w:rsidP="008B46AB">
      <w:pPr>
        <w:spacing w:after="0"/>
        <w:jc w:val="both"/>
        <w:rPr>
          <w:rFonts w:ascii="Times New Roman" w:hAnsi="Times New Roman" w:cs="Times New Roman"/>
        </w:rPr>
      </w:pPr>
    </w:p>
    <w:p w:rsidR="008D36AE" w:rsidRDefault="00CA20FD" w:rsidP="000E7658">
      <w:pPr>
        <w:spacing w:after="0" w:line="360" w:lineRule="auto"/>
        <w:jc w:val="both"/>
        <w:rPr>
          <w:rFonts w:ascii="Times New Roman" w:hAnsi="Times New Roman" w:cs="Times New Roman"/>
        </w:rPr>
      </w:pPr>
      <w:r>
        <w:rPr>
          <w:rFonts w:ascii="Times New Roman" w:hAnsi="Times New Roman" w:cs="Times New Roman"/>
        </w:rPr>
        <w:t>To the extent that your firm [or accounts managed by your firm] are covered by</w:t>
      </w:r>
      <w:r w:rsidR="004F5963" w:rsidRPr="00B179C6">
        <w:rPr>
          <w:rFonts w:ascii="Times New Roman" w:hAnsi="Times New Roman" w:cs="Times New Roman"/>
        </w:rPr>
        <w:t xml:space="preserve"> </w:t>
      </w:r>
      <w:r w:rsidR="00D43179">
        <w:rPr>
          <w:rFonts w:ascii="Times New Roman" w:hAnsi="Times New Roman" w:cs="Times New Roman"/>
        </w:rPr>
        <w:t>CFTC</w:t>
      </w:r>
      <w:r w:rsidR="004F5963">
        <w:rPr>
          <w:rFonts w:ascii="Times New Roman" w:hAnsi="Times New Roman" w:cs="Times New Roman"/>
        </w:rPr>
        <w:t xml:space="preserve"> rule 23.704,</w:t>
      </w:r>
      <w:r w:rsidR="004F5963" w:rsidRPr="00B179C6">
        <w:rPr>
          <w:rFonts w:ascii="Times New Roman" w:hAnsi="Times New Roman" w:cs="Times New Roman"/>
        </w:rPr>
        <w:t xml:space="preserve"> </w:t>
      </w:r>
      <w:r w:rsidR="008B46AB">
        <w:rPr>
          <w:rFonts w:ascii="Times New Roman" w:hAnsi="Times New Roman" w:cs="Times New Roman"/>
        </w:rPr>
        <w:t xml:space="preserve">we are </w:t>
      </w:r>
      <w:r w:rsidR="00353F8C">
        <w:rPr>
          <w:rFonts w:ascii="Times New Roman" w:hAnsi="Times New Roman" w:cs="Times New Roman"/>
        </w:rPr>
        <w:t xml:space="preserve">hereby </w:t>
      </w:r>
      <w:r w:rsidR="008B46AB">
        <w:rPr>
          <w:rFonts w:ascii="Times New Roman" w:hAnsi="Times New Roman" w:cs="Times New Roman"/>
        </w:rPr>
        <w:t>report</w:t>
      </w:r>
      <w:r w:rsidR="00353F8C">
        <w:rPr>
          <w:rFonts w:ascii="Times New Roman" w:hAnsi="Times New Roman" w:cs="Times New Roman"/>
        </w:rPr>
        <w:t>ing</w:t>
      </w:r>
      <w:r w:rsidR="008B46AB">
        <w:rPr>
          <w:rFonts w:ascii="Times New Roman" w:hAnsi="Times New Roman" w:cs="Times New Roman"/>
        </w:rPr>
        <w:t xml:space="preserve"> to </w:t>
      </w:r>
      <w:r w:rsidR="00E11C7A" w:rsidRPr="00B179C6">
        <w:rPr>
          <w:rFonts w:ascii="Times New Roman" w:hAnsi="Times New Roman" w:cs="Times New Roman"/>
        </w:rPr>
        <w:t>you</w:t>
      </w:r>
      <w:r w:rsidR="00E11C7A">
        <w:rPr>
          <w:rFonts w:ascii="Times New Roman" w:hAnsi="Times New Roman" w:cs="Times New Roman"/>
        </w:rPr>
        <w:t xml:space="preserve"> </w:t>
      </w:r>
      <w:r w:rsidR="008B46AB">
        <w:rPr>
          <w:rFonts w:ascii="Times New Roman" w:hAnsi="Times New Roman" w:cs="Times New Roman"/>
        </w:rPr>
        <w:t>that</w:t>
      </w:r>
      <w:r w:rsidR="00353F8C">
        <w:rPr>
          <w:rFonts w:ascii="Times New Roman" w:hAnsi="Times New Roman" w:cs="Times New Roman"/>
        </w:rPr>
        <w:t>,</w:t>
      </w:r>
      <w:r w:rsidR="008B46AB">
        <w:rPr>
          <w:rFonts w:ascii="Times New Roman" w:hAnsi="Times New Roman" w:cs="Times New Roman"/>
        </w:rPr>
        <w:t xml:space="preserve"> during the [previous calendar quarter][period of [</w:t>
      </w:r>
      <w:r w:rsidR="008B46AB" w:rsidRPr="002B00B0">
        <w:rPr>
          <w:rFonts w:ascii="Times New Roman" w:hAnsi="Times New Roman" w:cs="Times New Roman"/>
          <w:i/>
        </w:rPr>
        <w:t>date</w:t>
      </w:r>
      <w:r w:rsidR="008B46AB">
        <w:rPr>
          <w:rFonts w:ascii="Times New Roman" w:hAnsi="Times New Roman" w:cs="Times New Roman"/>
        </w:rPr>
        <w:t>]</w:t>
      </w:r>
      <w:r w:rsidR="002B00B0">
        <w:rPr>
          <w:rFonts w:ascii="Times New Roman" w:hAnsi="Times New Roman" w:cs="Times New Roman"/>
        </w:rPr>
        <w:t xml:space="preserve"> </w:t>
      </w:r>
      <w:r w:rsidR="008B46AB">
        <w:rPr>
          <w:rFonts w:ascii="Times New Roman" w:hAnsi="Times New Roman" w:cs="Times New Roman"/>
        </w:rPr>
        <w:t>through to [</w:t>
      </w:r>
      <w:r w:rsidR="008B46AB" w:rsidRPr="002B00B0">
        <w:rPr>
          <w:rFonts w:ascii="Times New Roman" w:hAnsi="Times New Roman" w:cs="Times New Roman"/>
          <w:i/>
        </w:rPr>
        <w:t>date</w:t>
      </w:r>
      <w:r w:rsidR="008B46AB" w:rsidRPr="00A15AB8">
        <w:rPr>
          <w:rFonts w:ascii="Times New Roman" w:hAnsi="Times New Roman" w:cs="Times New Roman"/>
        </w:rPr>
        <w:t>]</w:t>
      </w:r>
      <w:r w:rsidR="008B46AB">
        <w:rPr>
          <w:rFonts w:ascii="Times New Roman" w:hAnsi="Times New Roman" w:cs="Times New Roman"/>
        </w:rPr>
        <w:t>]</w:t>
      </w:r>
      <w:r w:rsidR="00353F8C">
        <w:rPr>
          <w:rFonts w:ascii="Times New Roman" w:hAnsi="Times New Roman" w:cs="Times New Roman"/>
        </w:rPr>
        <w:t>,</w:t>
      </w:r>
      <w:r w:rsidR="00E11C7A">
        <w:rPr>
          <w:rFonts w:ascii="Times New Roman" w:hAnsi="Times New Roman" w:cs="Times New Roman"/>
        </w:rPr>
        <w:t xml:space="preserve"> </w:t>
      </w:r>
      <w:r w:rsidR="00627B70">
        <w:rPr>
          <w:rFonts w:ascii="Times New Roman" w:hAnsi="Times New Roman" w:cs="Times New Roman"/>
        </w:rPr>
        <w:t>our</w:t>
      </w:r>
      <w:r w:rsidR="00E11C7A">
        <w:rPr>
          <w:rFonts w:ascii="Times New Roman" w:hAnsi="Times New Roman" w:cs="Times New Roman"/>
        </w:rPr>
        <w:t xml:space="preserve"> back office procedures </w:t>
      </w:r>
      <w:r w:rsidR="00C95B6B">
        <w:rPr>
          <w:rFonts w:ascii="Times New Roman" w:hAnsi="Times New Roman" w:cs="Times New Roman"/>
        </w:rPr>
        <w:t xml:space="preserve">relating to margin and collateral requirements </w:t>
      </w:r>
      <w:r w:rsidR="00054AA4">
        <w:rPr>
          <w:rFonts w:ascii="Times New Roman" w:hAnsi="Times New Roman" w:cs="Times New Roman"/>
        </w:rPr>
        <w:t>were</w:t>
      </w:r>
      <w:r w:rsidR="00E11C7A">
        <w:rPr>
          <w:rFonts w:ascii="Times New Roman" w:hAnsi="Times New Roman" w:cs="Times New Roman"/>
        </w:rPr>
        <w:t xml:space="preserve"> in compliance with </w:t>
      </w:r>
      <w:r w:rsidR="00DE06AC">
        <w:rPr>
          <w:rFonts w:ascii="Times New Roman" w:hAnsi="Times New Roman" w:cs="Times New Roman"/>
        </w:rPr>
        <w:t xml:space="preserve">any </w:t>
      </w:r>
      <w:r w:rsidR="008C7A22">
        <w:rPr>
          <w:rFonts w:ascii="Times New Roman" w:hAnsi="Times New Roman" w:cs="Times New Roman"/>
        </w:rPr>
        <w:t xml:space="preserve">governing </w:t>
      </w:r>
      <w:r w:rsidR="00D25042">
        <w:rPr>
          <w:rFonts w:ascii="Times New Roman" w:hAnsi="Times New Roman" w:cs="Times New Roman"/>
        </w:rPr>
        <w:t xml:space="preserve">uncleared swap </w:t>
      </w:r>
      <w:r w:rsidR="00DE06AC">
        <w:rPr>
          <w:rFonts w:ascii="Times New Roman" w:hAnsi="Times New Roman" w:cs="Times New Roman"/>
        </w:rPr>
        <w:t>agreement then in effect</w:t>
      </w:r>
      <w:r w:rsidR="002B00B0">
        <w:rPr>
          <w:rFonts w:ascii="Times New Roman" w:hAnsi="Times New Roman" w:cs="Times New Roman"/>
        </w:rPr>
        <w:t>.</w:t>
      </w:r>
    </w:p>
    <w:p w:rsidR="008D36AE" w:rsidRPr="000E7658" w:rsidRDefault="008D36AE" w:rsidP="000E7658">
      <w:pPr>
        <w:spacing w:before="100" w:beforeAutospacing="1" w:after="100" w:afterAutospacing="1" w:line="360" w:lineRule="auto"/>
        <w:jc w:val="both"/>
        <w:rPr>
          <w:rFonts w:ascii="Times New Roman" w:hAnsi="Times New Roman" w:cs="Times New Roman"/>
        </w:rPr>
      </w:pPr>
      <w:r w:rsidRPr="000E7658">
        <w:rPr>
          <w:rFonts w:ascii="Times New Roman" w:hAnsi="Times New Roman" w:cs="Times New Roman"/>
        </w:rPr>
        <w:t>You are not required to take any action in connection with this communication. This communication does not change any terms of any uncleared swap agreement between us. To the extent that such uncleared swap agreement is uncollateralized, the substance of this communication may not be relevant to you.</w:t>
      </w:r>
    </w:p>
    <w:p w:rsidR="00E11C7A" w:rsidRDefault="00E11C7A" w:rsidP="00E11C7A">
      <w:pPr>
        <w:spacing w:after="0"/>
        <w:rPr>
          <w:rFonts w:ascii="Times New Roman" w:hAnsi="Times New Roman" w:cs="Times New Roman"/>
        </w:rPr>
      </w:pPr>
    </w:p>
    <w:p w:rsidR="00E11C7A" w:rsidRDefault="00E11C7A" w:rsidP="00E11C7A">
      <w:pPr>
        <w:spacing w:after="0" w:line="240" w:lineRule="auto"/>
        <w:rPr>
          <w:rFonts w:ascii="Times New Roman" w:hAnsi="Times New Roman" w:cs="Times New Roman"/>
        </w:rPr>
      </w:pPr>
      <w:r>
        <w:rPr>
          <w:rFonts w:ascii="Times New Roman" w:hAnsi="Times New Roman" w:cs="Times New Roman"/>
        </w:rPr>
        <w:t>[Chief Compliance Officer at Swap Dealer]</w:t>
      </w:r>
    </w:p>
    <w:p w:rsidR="00790AC2" w:rsidRDefault="00790AC2"/>
    <w:sectPr w:rsidR="00790AC2" w:rsidSect="00B1374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D3E" w:rsidRDefault="00D30D3E" w:rsidP="00790AC2">
      <w:pPr>
        <w:spacing w:after="0" w:line="240" w:lineRule="auto"/>
      </w:pPr>
      <w:r>
        <w:separator/>
      </w:r>
    </w:p>
  </w:endnote>
  <w:endnote w:type="continuationSeparator" w:id="0">
    <w:p w:rsidR="00D30D3E" w:rsidRDefault="00D30D3E" w:rsidP="0079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12" w:rsidRPr="00A73AAB" w:rsidRDefault="00A73AAB" w:rsidP="00A73AAB">
    <w:pPr>
      <w:pStyle w:val="Footer"/>
    </w:pPr>
    <w:r w:rsidRPr="00A73AAB">
      <w:rPr>
        <w:rFonts w:ascii="Times New Roman" w:eastAsia="Times New Roman" w:hAnsi="Times New Roman" w:cs="Times New Roman"/>
        <w:sz w:val="18"/>
        <w:szCs w:val="20"/>
      </w:rPr>
      <w:t>Modified from the Form of CFTC 23.704 Quarterly Notice, © 2014 International Swaps and Derivatives Association, Inc. , which has neither reviewed nor endorsed the modifications.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D3E" w:rsidRDefault="00D30D3E" w:rsidP="00790AC2">
      <w:pPr>
        <w:spacing w:after="0" w:line="240" w:lineRule="auto"/>
      </w:pPr>
      <w:r>
        <w:separator/>
      </w:r>
    </w:p>
  </w:footnote>
  <w:footnote w:type="continuationSeparator" w:id="0">
    <w:p w:rsidR="00D30D3E" w:rsidRDefault="00D30D3E" w:rsidP="00790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6B" w:rsidRPr="00A15AB8" w:rsidRDefault="00863A12" w:rsidP="00863A12">
    <w:pPr>
      <w:pStyle w:val="Header"/>
      <w:jc w:val="center"/>
      <w:rPr>
        <w:i/>
      </w:rPr>
    </w:pPr>
    <w:r>
      <w:rPr>
        <w:noProof/>
      </w:rPr>
      <w:drawing>
        <wp:inline distT="0" distB="0" distL="0" distR="0" wp14:anchorId="3520EC70" wp14:editId="73BB7613">
          <wp:extent cx="1704975" cy="4286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C2"/>
    <w:rsid w:val="00054AA4"/>
    <w:rsid w:val="000E7658"/>
    <w:rsid w:val="00185452"/>
    <w:rsid w:val="001E24B7"/>
    <w:rsid w:val="00267745"/>
    <w:rsid w:val="002B00B0"/>
    <w:rsid w:val="00342752"/>
    <w:rsid w:val="00353F8C"/>
    <w:rsid w:val="003D1822"/>
    <w:rsid w:val="004F5963"/>
    <w:rsid w:val="0057425C"/>
    <w:rsid w:val="005D567E"/>
    <w:rsid w:val="00613899"/>
    <w:rsid w:val="00627B70"/>
    <w:rsid w:val="006A5219"/>
    <w:rsid w:val="006B77BC"/>
    <w:rsid w:val="007149D1"/>
    <w:rsid w:val="00790AC2"/>
    <w:rsid w:val="00863A12"/>
    <w:rsid w:val="008B46AB"/>
    <w:rsid w:val="008C7A22"/>
    <w:rsid w:val="008D36AE"/>
    <w:rsid w:val="009D7885"/>
    <w:rsid w:val="009F77DE"/>
    <w:rsid w:val="00A11AFC"/>
    <w:rsid w:val="00A15AB8"/>
    <w:rsid w:val="00A40C8A"/>
    <w:rsid w:val="00A41E95"/>
    <w:rsid w:val="00A5042A"/>
    <w:rsid w:val="00A73AAB"/>
    <w:rsid w:val="00AC4491"/>
    <w:rsid w:val="00B13747"/>
    <w:rsid w:val="00B2098A"/>
    <w:rsid w:val="00BE270B"/>
    <w:rsid w:val="00C21AA9"/>
    <w:rsid w:val="00C47E7B"/>
    <w:rsid w:val="00C82307"/>
    <w:rsid w:val="00C93325"/>
    <w:rsid w:val="00C95B6B"/>
    <w:rsid w:val="00CA20FD"/>
    <w:rsid w:val="00D00C93"/>
    <w:rsid w:val="00D25042"/>
    <w:rsid w:val="00D30D3E"/>
    <w:rsid w:val="00D43179"/>
    <w:rsid w:val="00DB4F78"/>
    <w:rsid w:val="00DE06AC"/>
    <w:rsid w:val="00E11C7A"/>
    <w:rsid w:val="00E1366F"/>
    <w:rsid w:val="00E22B0A"/>
    <w:rsid w:val="00F2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0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AC2"/>
    <w:rPr>
      <w:sz w:val="20"/>
      <w:szCs w:val="20"/>
    </w:rPr>
  </w:style>
  <w:style w:type="character" w:styleId="FootnoteReference">
    <w:name w:val="footnote reference"/>
    <w:basedOn w:val="DefaultParagraphFont"/>
    <w:uiPriority w:val="99"/>
    <w:semiHidden/>
    <w:unhideWhenUsed/>
    <w:rsid w:val="00790AC2"/>
    <w:rPr>
      <w:vertAlign w:val="superscript"/>
    </w:rPr>
  </w:style>
  <w:style w:type="paragraph" w:styleId="Header">
    <w:name w:val="header"/>
    <w:basedOn w:val="Normal"/>
    <w:link w:val="HeaderChar"/>
    <w:uiPriority w:val="99"/>
    <w:unhideWhenUsed/>
    <w:rsid w:val="00C9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6B"/>
  </w:style>
  <w:style w:type="paragraph" w:styleId="Footer">
    <w:name w:val="footer"/>
    <w:basedOn w:val="Normal"/>
    <w:link w:val="FooterChar"/>
    <w:uiPriority w:val="99"/>
    <w:unhideWhenUsed/>
    <w:rsid w:val="00C95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6B"/>
  </w:style>
  <w:style w:type="paragraph" w:styleId="BalloonText">
    <w:name w:val="Balloon Text"/>
    <w:basedOn w:val="Normal"/>
    <w:link w:val="BalloonTextChar"/>
    <w:uiPriority w:val="99"/>
    <w:semiHidden/>
    <w:unhideWhenUsed/>
    <w:rsid w:val="000E7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58"/>
    <w:rPr>
      <w:rFonts w:ascii="Tahoma" w:hAnsi="Tahoma" w:cs="Tahoma"/>
      <w:sz w:val="16"/>
      <w:szCs w:val="16"/>
    </w:rPr>
  </w:style>
  <w:style w:type="paragraph" w:customStyle="1" w:styleId="HeadingCtr">
    <w:name w:val="Heading Ctr"/>
    <w:basedOn w:val="Normal"/>
    <w:rsid w:val="00863A12"/>
    <w:pPr>
      <w:keepNext/>
      <w:keepLines/>
      <w:spacing w:before="240" w:after="0" w:line="240" w:lineRule="auto"/>
      <w:jc w:val="center"/>
    </w:pPr>
    <w:rPr>
      <w:rFonts w:ascii="Arial" w:eastAsia="Times New Roman" w:hAnsi="Arial" w:cs="Times New Roman"/>
      <w:sz w:val="18"/>
      <w:szCs w:val="20"/>
    </w:rPr>
  </w:style>
  <w:style w:type="character" w:customStyle="1" w:styleId="Docid">
    <w:name w:val="Docid"/>
    <w:rsid w:val="00863A12"/>
    <w:rPr>
      <w:rFonts w:ascii="Arial" w:hAnsi="Arial" w:cs="Arial" w:hint="default"/>
      <w:noProo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0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AC2"/>
    <w:rPr>
      <w:sz w:val="20"/>
      <w:szCs w:val="20"/>
    </w:rPr>
  </w:style>
  <w:style w:type="character" w:styleId="FootnoteReference">
    <w:name w:val="footnote reference"/>
    <w:basedOn w:val="DefaultParagraphFont"/>
    <w:uiPriority w:val="99"/>
    <w:semiHidden/>
    <w:unhideWhenUsed/>
    <w:rsid w:val="00790AC2"/>
    <w:rPr>
      <w:vertAlign w:val="superscript"/>
    </w:rPr>
  </w:style>
  <w:style w:type="paragraph" w:styleId="Header">
    <w:name w:val="header"/>
    <w:basedOn w:val="Normal"/>
    <w:link w:val="HeaderChar"/>
    <w:uiPriority w:val="99"/>
    <w:unhideWhenUsed/>
    <w:rsid w:val="00C9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6B"/>
  </w:style>
  <w:style w:type="paragraph" w:styleId="Footer">
    <w:name w:val="footer"/>
    <w:basedOn w:val="Normal"/>
    <w:link w:val="FooterChar"/>
    <w:uiPriority w:val="99"/>
    <w:unhideWhenUsed/>
    <w:rsid w:val="00C95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6B"/>
  </w:style>
  <w:style w:type="paragraph" w:styleId="BalloonText">
    <w:name w:val="Balloon Text"/>
    <w:basedOn w:val="Normal"/>
    <w:link w:val="BalloonTextChar"/>
    <w:uiPriority w:val="99"/>
    <w:semiHidden/>
    <w:unhideWhenUsed/>
    <w:rsid w:val="000E7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58"/>
    <w:rPr>
      <w:rFonts w:ascii="Tahoma" w:hAnsi="Tahoma" w:cs="Tahoma"/>
      <w:sz w:val="16"/>
      <w:szCs w:val="16"/>
    </w:rPr>
  </w:style>
  <w:style w:type="paragraph" w:customStyle="1" w:styleId="HeadingCtr">
    <w:name w:val="Heading Ctr"/>
    <w:basedOn w:val="Normal"/>
    <w:rsid w:val="00863A12"/>
    <w:pPr>
      <w:keepNext/>
      <w:keepLines/>
      <w:spacing w:before="240" w:after="0" w:line="240" w:lineRule="auto"/>
      <w:jc w:val="center"/>
    </w:pPr>
    <w:rPr>
      <w:rFonts w:ascii="Arial" w:eastAsia="Times New Roman" w:hAnsi="Arial" w:cs="Times New Roman"/>
      <w:sz w:val="18"/>
      <w:szCs w:val="20"/>
    </w:rPr>
  </w:style>
  <w:style w:type="character" w:customStyle="1" w:styleId="Docid">
    <w:name w:val="Docid"/>
    <w:rsid w:val="00863A12"/>
    <w:rPr>
      <w:rFonts w:ascii="Arial" w:hAnsi="Arial" w:cs="Arial" w:hint="default"/>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64664">
      <w:bodyDiv w:val="1"/>
      <w:marLeft w:val="0"/>
      <w:marRight w:val="0"/>
      <w:marTop w:val="0"/>
      <w:marBottom w:val="0"/>
      <w:divBdr>
        <w:top w:val="none" w:sz="0" w:space="0" w:color="auto"/>
        <w:left w:val="none" w:sz="0" w:space="0" w:color="auto"/>
        <w:bottom w:val="none" w:sz="0" w:space="0" w:color="auto"/>
        <w:right w:val="none" w:sz="0" w:space="0" w:color="auto"/>
      </w:divBdr>
    </w:div>
    <w:div w:id="16089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SHunte</cp:lastModifiedBy>
  <cp:revision>6</cp:revision>
  <cp:lastPrinted>2014-01-06T14:07:00Z</cp:lastPrinted>
  <dcterms:created xsi:type="dcterms:W3CDTF">2014-04-28T14:39:00Z</dcterms:created>
  <dcterms:modified xsi:type="dcterms:W3CDTF">2014-05-07T14:01:00Z</dcterms:modified>
</cp:coreProperties>
</file>