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  <w:u w:val="single"/>
        </w:rPr>
        <w:t>RECIPIENT PCA PRINCIPAL ANNEX</w:t>
      </w:r>
      <w:r>
        <w:rPr>
          <w:rFonts w:eastAsia="Times New Roman"/>
          <w:b/>
          <w:sz w:val="20"/>
          <w:szCs w:val="20"/>
        </w:rPr>
        <w:br/>
        <w:t>to the</w:t>
      </w:r>
      <w:r w:rsidR="008B225A">
        <w:rPr>
          <w:rFonts w:eastAsia="Times New Roman"/>
          <w:b/>
          <w:sz w:val="20"/>
          <w:szCs w:val="20"/>
        </w:rPr>
        <w:t xml:space="preserve"> Supplemental PCA Principal Answer Sheet to the</w:t>
      </w:r>
      <w:r>
        <w:rPr>
          <w:rFonts w:eastAsia="Times New Roman"/>
          <w:b/>
          <w:sz w:val="20"/>
          <w:szCs w:val="20"/>
        </w:rPr>
        <w:t xml:space="preserve">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 xml:space="preserve">Supplemental </w:t>
      </w:r>
      <w:r>
        <w:rPr>
          <w:rFonts w:eastAsia="Times New Roman"/>
          <w:b/>
          <w:sz w:val="20"/>
          <w:szCs w:val="20"/>
        </w:rPr>
        <w:t xml:space="preserve">Questionnaire </w:t>
      </w:r>
      <w:r w:rsidR="00D0279B">
        <w:rPr>
          <w:rFonts w:eastAsia="Times New Roman"/>
          <w:b/>
          <w:sz w:val="20"/>
          <w:szCs w:val="20"/>
        </w:rPr>
        <w:t xml:space="preserve">for </w:t>
      </w:r>
      <w:r w:rsidR="009530B8">
        <w:rPr>
          <w:rFonts w:eastAsia="Times New Roman"/>
          <w:b/>
          <w:sz w:val="20"/>
          <w:szCs w:val="20"/>
        </w:rPr>
        <w:t>Non-Netting Counterparties</w:t>
      </w:r>
    </w:p>
    <w:p w:rsidR="00FF4340" w:rsidRDefault="00E378C2" w:rsidP="00511BC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D0279B">
        <w:t xml:space="preserve"> and the ISDA 2016 Variation Margin Protocol Supplemental Questionnaire for </w:t>
      </w:r>
      <w:r w:rsidR="00250D4E">
        <w:t>Non-Netting Counterparties</w:t>
      </w:r>
      <w:r w:rsidR="00D0279B">
        <w:t xml:space="preserve">, as published by ISDA on </w:t>
      </w:r>
      <w:r w:rsidR="00462DAA">
        <w:t xml:space="preserve">January </w:t>
      </w:r>
      <w:r w:rsidR="00250D4E">
        <w:t>2</w:t>
      </w:r>
      <w:r w:rsidR="008B7777">
        <w:t>0</w:t>
      </w:r>
      <w:r w:rsidR="00B45AEA">
        <w:t>, 201</w:t>
      </w:r>
      <w:r w:rsidR="00462DAA">
        <w:t>7</w:t>
      </w:r>
      <w:r w:rsidR="00B45AEA">
        <w:t xml:space="preserve"> </w:t>
      </w:r>
      <w:r w:rsidR="00D0279B">
        <w:t>(the “</w:t>
      </w:r>
      <w:r w:rsidR="00D0279B">
        <w:rPr>
          <w:b/>
        </w:rPr>
        <w:t>Supplemental Questionnaire</w:t>
      </w:r>
      <w:r w:rsidR="00D0279B">
        <w:t>”)</w:t>
      </w:r>
      <w:r w:rsidR="00CE0C0E">
        <w:t>.</w:t>
      </w:r>
      <w:r>
        <w:t xml:space="preserve">  Under 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 w:rsidR="00D0279B">
        <w:t xml:space="preserve">Supplemental </w:t>
      </w:r>
      <w:r>
        <w:t xml:space="preserve">Questionnaire to which this </w:t>
      </w:r>
      <w:r w:rsidR="009C4F6F">
        <w:t>Recipient PCA Principal</w:t>
      </w:r>
      <w:r w:rsidR="00CE0C0E">
        <w:t xml:space="preserve"> Annex is attached 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r>
        <w:t>PCA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2508A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PCA PRINCIPAL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C04915" w:rsidRDefault="00C04915" w:rsidP="00544F0E"/>
    <w:sectPr w:rsidR="00C04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E" w:rsidRDefault="00BA6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>Copyright © 201</w:t>
    </w:r>
    <w:r w:rsidR="00462DAA">
      <w:rPr>
        <w:sz w:val="18"/>
        <w:szCs w:val="18"/>
      </w:rPr>
      <w:t>7</w:t>
    </w:r>
    <w:r w:rsidRPr="00B169F0">
      <w:rPr>
        <w:sz w:val="18"/>
        <w:szCs w:val="18"/>
      </w:rPr>
      <w:t xml:space="preserve"> 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E" w:rsidRDefault="00BA6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E" w:rsidRDefault="00BA6E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E" w:rsidRDefault="00BA6E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E" w:rsidRDefault="00BA6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 w15:restartNumberingAfterBreak="0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proofState w:spelling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0"/>
    <w:rsid w:val="000243FD"/>
    <w:rsid w:val="00051B1D"/>
    <w:rsid w:val="00072643"/>
    <w:rsid w:val="00095CAD"/>
    <w:rsid w:val="000A0A0D"/>
    <w:rsid w:val="000A6FBE"/>
    <w:rsid w:val="000D2DC3"/>
    <w:rsid w:val="00126DB6"/>
    <w:rsid w:val="0012756F"/>
    <w:rsid w:val="00132467"/>
    <w:rsid w:val="00173776"/>
    <w:rsid w:val="00196835"/>
    <w:rsid w:val="001A0C9B"/>
    <w:rsid w:val="001E6EAA"/>
    <w:rsid w:val="00242A34"/>
    <w:rsid w:val="002508A9"/>
    <w:rsid w:val="00250D4E"/>
    <w:rsid w:val="002B16E6"/>
    <w:rsid w:val="002B674E"/>
    <w:rsid w:val="002C513D"/>
    <w:rsid w:val="002C68E8"/>
    <w:rsid w:val="002D6EEB"/>
    <w:rsid w:val="002E3B45"/>
    <w:rsid w:val="002E4D8B"/>
    <w:rsid w:val="00325387"/>
    <w:rsid w:val="00364BAF"/>
    <w:rsid w:val="00377936"/>
    <w:rsid w:val="00383C76"/>
    <w:rsid w:val="00396F23"/>
    <w:rsid w:val="003A337C"/>
    <w:rsid w:val="00437485"/>
    <w:rsid w:val="00462DAA"/>
    <w:rsid w:val="00472AB1"/>
    <w:rsid w:val="004B0AC6"/>
    <w:rsid w:val="004D09C4"/>
    <w:rsid w:val="004D7D76"/>
    <w:rsid w:val="004E547E"/>
    <w:rsid w:val="004F2646"/>
    <w:rsid w:val="005061E0"/>
    <w:rsid w:val="00506633"/>
    <w:rsid w:val="00511BCE"/>
    <w:rsid w:val="00544F0E"/>
    <w:rsid w:val="005530D5"/>
    <w:rsid w:val="00554976"/>
    <w:rsid w:val="00585848"/>
    <w:rsid w:val="00596D91"/>
    <w:rsid w:val="005A58A5"/>
    <w:rsid w:val="006828AC"/>
    <w:rsid w:val="00683711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225A"/>
    <w:rsid w:val="008B7026"/>
    <w:rsid w:val="008B7777"/>
    <w:rsid w:val="008D1D69"/>
    <w:rsid w:val="008E5A11"/>
    <w:rsid w:val="008F5E08"/>
    <w:rsid w:val="00933280"/>
    <w:rsid w:val="00951C31"/>
    <w:rsid w:val="009530B8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AD21AC"/>
    <w:rsid w:val="00B150C0"/>
    <w:rsid w:val="00B16DA1"/>
    <w:rsid w:val="00B177B1"/>
    <w:rsid w:val="00B2298D"/>
    <w:rsid w:val="00B316B4"/>
    <w:rsid w:val="00B328F1"/>
    <w:rsid w:val="00B416C5"/>
    <w:rsid w:val="00B45AEA"/>
    <w:rsid w:val="00B471D2"/>
    <w:rsid w:val="00B62A6E"/>
    <w:rsid w:val="00B660A4"/>
    <w:rsid w:val="00B75C28"/>
    <w:rsid w:val="00B91C7A"/>
    <w:rsid w:val="00B920C5"/>
    <w:rsid w:val="00BA6ECE"/>
    <w:rsid w:val="00BD2FF3"/>
    <w:rsid w:val="00C0154D"/>
    <w:rsid w:val="00C04915"/>
    <w:rsid w:val="00C33457"/>
    <w:rsid w:val="00CA720D"/>
    <w:rsid w:val="00CB0336"/>
    <w:rsid w:val="00CE0C0E"/>
    <w:rsid w:val="00CE102C"/>
    <w:rsid w:val="00D0279B"/>
    <w:rsid w:val="00D22361"/>
    <w:rsid w:val="00D540C9"/>
    <w:rsid w:val="00D54E03"/>
    <w:rsid w:val="00D6012C"/>
    <w:rsid w:val="00DA02B6"/>
    <w:rsid w:val="00E378C2"/>
    <w:rsid w:val="00E4677F"/>
    <w:rsid w:val="00EB5F72"/>
    <w:rsid w:val="00ED59BC"/>
    <w:rsid w:val="00EE31D9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EB1A-09D4-4083-AA26-7D56B27F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2017-01-23T21:25:00Z</dcterms:created>
  <dcterms:modified xsi:type="dcterms:W3CDTF">2017-01-23T21:25:00Z</dcterms:modified>
</cp:coreProperties>
</file>